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Škaljac Narančić (CROSBI Profil: 40324, OBAD: -393753)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n, Tena; Škaljac Gordana
]]>          <w:br/>
<![CDATA[Organizacija televizijske informativne redakcije. // Televizijske vijesti / Paić-Jurinić, Mirjana (ur.)., 2010. str. 17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n, Tena; Škaljac, Gordana
]]>          <w:br/>
<![CDATA[Uloga deska u organizaciji informativnog programa televizijske kuće.  // MediAnali : međunarodni znanstveni časopis za pitanja medija, novinarstva, masovnog komuniciranja i odnosa s javnostima, 3 (2009), 5;  203-22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šin, Tena; Škaljac Narančić Gordana
]]>          <w:br/>
<![CDATA[Croatian Public Service amidst Commercial Interests, Political Pressure and Public value.  // Otázky žurnalistiky, Vol.55 (2011),  20-33 (podatak o recenziji nije dostupan, izvorni znanstveni rad u međunarodnom časopisu, znanstveni)
]]>          <w:br/>
        </w:t>
      </w:r>
    </w:p>
    <w:p>
      <w:pPr/>
      <w:r>
        <w:rPr/>
        <w:t xml:space="preserve">
<![CDATA[Perišin Tena; Škaljac Narančić Gordana
]]>          <w:br/>
<![CDATA[Hrvatska radiotelevizija ; između zaštite javnog interesa i borbe za opstanak na tržištu.  // Medijski dijalozi, Vol.4 (2011), 10;  223-238 (podatak o recenziji nije dostupan, časopis se indeksira u c.e.e.o.i.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n, Tena; Škaljac Narančić, Gordana; Oblak, Dejan
]]>          <w:br/>
<![CDATA[Novinarski laboratorij za istraživanje novinarskih praksi.  // Medijska agenda 2020.-2030. / Jurišić, Jelena ; Hrnjić Kuduzović, Zarfa (ur.).
]]>          <w:br/>
<![CDATA[Zagreb: Zaklada Hanns Seidel ; Fakultet političkih znanosti Sveučilišta u Zagrebu, 2021. str. 137-153. (https://www.bib.irb.hr:8443/index.php/1173053) (predavanje, međunarodna recenzija, cjeloviti rad (in extenso), znanstveni)
]]>          <w:br/>
        </w:t>
      </w:r>
    </w:p>
    <w:p>
      <w:pPr/>
      <w:r>
        <w:rPr/>
        <w:t xml:space="preserve">
<![CDATA[Škaljac, Gordana
]]>          <w:br/>
<![CDATA[Etički prijepori i javna televizija. Studija slučaja: emisija Otvoreno emitirana 21. siječnja 2010. godine.  // Medijske studije / Car, Viktorija (ur.).
]]>          <w:br/>
<![CDATA[Zagreb: Fakultet političkih znanosti Sveučilišta u Zagrebu, 2011. str. 106-11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