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Macan (CROSBI Profil: 38943, ORCID: 0000-0001-5088-1836)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ović, Marin: Macan Iva, : Bušac Krišto, Lea: Krajačić, Andrea: Marelić, Marino
]]>          <w:br/>
<![CDATA[Analysis of the relationship between game-related parameters and league ranking in italian men’s volleyball.  // Monitoring System of the Physical Fitness of Children and Youth Applications Experience / Leko, Goran (ur.).
]]>          <w:br/>
<![CDATA[Zadar, Hrvatska, 2023. str. 640-644. (https://www.bib.irb.hr:8443/index.php/1282050) (poster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index.php/1204120) (poster, recenziran, cjeloviti rad (in extenso), znanstveni)
]]>          <w:br/>
        </w:t>
      </w:r>
    </w:p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index.php/1270921) (pozvano predavanje, međunarodna recenzija, cjeloviti rad (in extenso), znanstveni)
]]>          <w:br/>
        </w:t>
      </w:r>
    </w:p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Cvenić, Josip; Macan, Iva; Šipušić, Magdalena
]]>          <w:br/>
<![CDATA[Adoption of majorette structures in preschool children.  // 9th International scientific conference on kinesiology / Šalaj, Sanja ; Škegro, Dario (ur.).
]]>          <w:br/>
<![CDATA[Zagreb: Kineziološki fakultet Sveučilišta u Zagrebu, 2021. str. 698-702. (https://www.bib.irb.hr:8443/index.php/1151625) (ostalo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index.php/111606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enić, Josip; Macan, Iva
]]>          <w:br/>
<![CDATA[Kineziološke aktivnosti mini kluba u sportskoj animaciji.  // Pedagoške kompetencije u kineziologiji / Babić, Vesna ; Trošt Bobić, Tatjana (ur.).
]]>          <w:br/>
<![CDATA[Zagreb: Hrvatski kineziološki savez (HKS), 2021. str. 751-756. (https://www.bib.irb.hr:8443/index.php/1151612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c, Marin; Kuna, Danijela; Macan, Iva
]]>          <w:br/>
<![CDATA[Differences between traditional and moderntechnology in the acquisition of new skiknowledge.  // 13th International Conference on Kinanthropology: Sport and Quality of Life
]]>          <w:br/>
<![CDATA[Brno: Masarykova univerzita, 2022. str. 112-112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index.php/1235373) (međunarodna recenzija, ostalo).
]]>          <w:br/>
        </w:t>
      </w:r>
    </w:p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
<![CDATA[Cvenić, Josip; Macan, Iva; Staković, Toni
]]>          <w:br/>
<![CDATA[Functional abilities of kinesiology students in spinning training., 2022.. (https://www.bib.irb.hr:8443/index.php/1283018) (međunarodna recenzija, ostalo).
]]>          <w:br/>
        </w:t>
      </w:r>
    </w:p>
    <w:p>
      <w:pPr/>
      <w:r>
        <w:rPr/>
        <w:t xml:space="preserve">
<![CDATA[Rajković, Petra; Vučemilović-Grgić, Iva; Zulin, Katja
]]>          <w:br/>
<![CDATA[RAZLIKE U STATUSU STOPALA IZMEĐU PREDŠKOLSKE DJECE MLAĐE I STARIJE DOBNE SKUPINE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