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Ankon (CROSBI Profil: 38331, MBZ: 387943)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el Ankon
]]>          <w:br/>
<![CDATA[Genetička i morfološka varijabilnost plemenite periske (Pinna nobilis Linnaeus, 1758) u Parku prirode Telašćica i Nacionalnom parku Mljet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