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Drinovac-Topalović (CROSBI Profil: 36642)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Dragaš, Marijana
]]>          <w:br/>
<![CDATA[METAPHORS AS AMMUNITION/ Analysis of Conceptual Metaphors in Political Discourse: the Case of Queen Boudicca.  // Journal of Language, Linguistics and Literature, I (2015), 5;  145-163 (međunarodna recenzija, članak, znanstveni)
]]>          <w:br/>
        </w:t>
      </w:r>
    </w:p>
    <w:p>
      <w:pPr/>
      <w:r>
        <w:rPr/>
        <w:t xml:space="preserve">
<![CDATA[Dragaš, Marijana
]]>          <w:br/>
<![CDATA[Gender Relations in Daily Newspaper Headlines: The Representation of Gender Inequality With Respect to the Media Representation of Women(Critical Discourse Analysis).  // Studia Humana, I (2012), 2; 67, 7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ovac Topalović, Marijana; Vujasinović, Tanja
]]>          <w:br/>
<![CDATA[Neurolinguistic programming (NLP) in English Language Teaching.  // Zbornik radova Međimurskog veleučilišta u Čakovcu, 10 (2019), 1;  33-37 (međunarodn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Dragaš, Marijana
]]>          <w:br/>
<![CDATA[On the Relationship between Ethics and Politics.  // World Journal of Theoretical and Applied Sciences, 1 (2014), 1;  237-2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gaš, Marijana
]]>          <w:br/>
<![CDATA[Interkulturalna komunikacija u poslovnom engleskom jeziku- pregled temeljnih pojmova.  // Zbornik radova Međimurskog veleučilišta u Čakovcu, 1 (2013), 1;  17-2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Lovorka; Raič, Marijana; Dragaš, Marijana
]]>          <w:br/>
<![CDATA[Identification of controlling and evaluation of the use of the internal financial reports in the Šibenik Knin County SME's.  // Conference Proceedings Second REDETE Conference "Economic development and Entrepreneurship in trasition economies: A Search for New Paradigms" / Ateljević, Jovo (ur.).
]]>          <w:br/>
<![CDATA[Banja Luka: Faculty of Economics, University of Banja Luka, 2012. str. 713-7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inovac Topalović, Marijana; Ćurković Denona, Katarina
]]>          <w:br/>
<![CDATA[Osvrt na profesionalni razvoj nastavnika te poučavanje poslovnog engleskog jezika unutar koncepta cjeloživotnog učenja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55-6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