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Šimunjak (CROSBI Profil: 35813)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Filip
]]>          <w:br/>
<![CDATA[Bulwark of Europe – tehnologije i izvori. // Razvoj publike - Priručnik za edukaciju arhivista i baštinskih stručnjaka / Lemić, Vlatka ; Štefanac, Tamara (ur.).
]]>          <w:br/>
<![CDATA[Zagreb: ICARUS Hrvatska, 2021. str. 65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gar F., Peter; Šimunjak, Filip
]]>          <w:br/>
<![CDATA[Osmanski „profesionalni zarobljenici“ na zapadnom pograničju carstva tijekom 16. i 17. stoljeća.  // Pro tempore, 17 (2022),  403-416 (podatak o recenziji nije dostupan, članak, znanstveni)
]]>          <w:br/>
        </w:t>
      </w:r>
    </w:p>
    <w:p>
      <w:pPr/>
      <w:r>
        <w:rPr/>
        <w:t xml:space="preserve">
<![CDATA[Šimunjak, Filip
]]>          <w:br/>
<![CDATA[Opis ljudi i nošnji hrvatskog povijesnog prostora 1590. godine iz pera Cesarea Vecellija (1521.-1601.).  // Essehist, 12 (2021),  8-15. (https://www.bib.irb.hr:8443/index.php/1189474) (domaća recenzija, članak, znanstveni)
]]>          <w:br/>
        </w:t>
      </w:r>
    </w:p>
    <w:p>
      <w:pPr/>
      <w:r>
        <w:rPr/>
        <w:t xml:space="preserve">
<![CDATA[Delfiner, Henry; Šimunjak, Filip
]]>          <w:br/>
<![CDATA[Nikola Jurišić, 1490 – 1543, vojnik diplomat (prev. Filip Šimunjak).  // Pro tempore, 16 (2021),  181-225. (https://www.bib.irb.hr:8443/index.php/1201532) (podatak o recenziji nije dostupan, članak, znanstveni)
]]>          <w:br/>
        </w:t>
      </w:r>
    </w:p>
    <w:p>
      <w:pPr/>
      <w:r>
        <w:rPr/>
        <w:t xml:space="preserve">
<![CDATA[Šimunjak, Filip
]]>          <w:br/>
<![CDATA[Slavonska vojna krajina 1577. godine – prilog demografskom istraživanju krajiške vojske na prostoru Slavonije: unutarnje i vanjske migracije, imenska struktura i širenje hrvatskog identiteta.  // Podravina : časopis za multidisciplinarna istraživanja, 40 (2021),  35-63. (https://www.bib.irb.hr:8443/index.php/1195719) (međunarodna recenzija, članak, znanstveni)
]]>          <w:br/>
        </w:t>
      </w:r>
    </w:p>
    <w:p>
      <w:pPr/>
      <w:r>
        <w:rPr/>
        <w:t xml:space="preserve">
<![CDATA[Šimunjak, Filip
]]>          <w:br/>
<![CDATA[Koncept junaštva na Vojnoj krajini – primjer Razgovora ugodnog naroda slovinskoga.  // Pro tempore, 16 (2021),  159-179. (https://www.bib.irb.hr:8443/index.php/1201533) (domaća recenzija, pregledni rad, znanstveni)
]]>          <w:br/>
        </w:t>
      </w:r>
    </w:p>
    <w:p>
      <w:pPr/>
      <w:r>
        <w:rPr/>
        <w:t xml:space="preserve">
<![CDATA[Šimunjak, Filip; Rukavina, Karlo
]]>          <w:br/>
<![CDATA[Utjecaj njemačke propagande na strane novinare tijekom Olimpijskih igara 1936. godine – Primjer Jutarnjeg lista.  // Essehist, 11 (2020),  68-76. (https://www.bib.irb.hr:8443/index.php/1146970) (domaća recenzija, pregledni rad, znanstveni)
]]>          <w:br/>
        </w:t>
      </w:r>
    </w:p>
    <w:p>
      <w:pPr/>
      <w:r>
        <w:rPr/>
        <w:t xml:space="preserve">
<![CDATA[Šimunjak, Filip
]]>          <w:br/>
<![CDATA[Illa ego Sclavonia, ac unita Croatia tellus – složenost pojma „Slavonija“ u srednjem i ranome novom vijeku.  // Pro tempore, 15 (2020),  43-74. (https://www.bib.irb.hr:8443/index.php/1201528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jak, Filip; Rukavina, Karlo
]]>          <w:br/>
<![CDATA[Izazovi i mogućnosti popularizacije lokalne povijesti – primjer ranonovovjekovne vojnokrajiške i senjske povijesti.  // Senjski zbornik : prilozi za geografiju, etnologiju, gospodarstvo, povijest i kulturu, 48 (2021), 1;  287-304. (https://www.bib.irb.hr:8443/index.php/1155502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jak, Filip
]]>          <w:br/>
<![CDATA[Bernardin Frankapan Modruški, Oratio pro Croatia – Govor za Hrvatsku – 500. obljetnica, studiju, prijepis i prijevod prir. Ivan Jurković – Violeta Moretti, Zagreb: Školska knjiga – Sveučilište Jurja Dobrile u Puli – Katedra Čakavskoga sabora Modruše, 2022., 208 str..  // Vjesnik Istarskog arhiva, 29 (2022),  202-204 (podatak o recenziji nije dostupan, prikaz, ostalo)
]]>          <w:br/>
        </w:t>
      </w:r>
    </w:p>
    <w:p>
      <w:pPr/>
      <w:r>
        <w:rPr/>
        <w:t xml:space="preserve">
<![CDATA[Šimunjak, Filip
]]>          <w:br/>
<![CDATA[Neven Budak, Na dnu društvene ljestvice: robovi i služinčad na istočnoj jadranskoj obali, Leykam International, Zagreb, 2021., 496. str..  // Radovi Zavoda za povijesne znanosti HAZU u Zadru, 64 (2022),  379-382. (https://www.bib.irb.hr:8443/index.php/1239197) (podatak o recenziji nije dostupan, prikaz, ostalo)
]]>          <w:br/>
        </w:t>
      </w:r>
    </w:p>
    <w:p>
      <w:pPr/>
      <w:r>
        <w:rPr/>
        <w:t xml:space="preserve">
<![CDATA[Šimunjak, Filip
]]>          <w:br/>
<![CDATA[Klára Hegyi, The Ottoman Military Organization in Hungary: Fortresses, Fortress Garrisons and Finances, Klaus Schwarz Verlag, Berlin 2018, 614 str..  // Historijski zbornik, 74 (2021), 2;  440-445. (https://www.bib.irb.hr:8443/index.php/1181922) (prikaz, ostalo)
]]>          <w:br/>
        </w:t>
      </w:r>
    </w:p>
    <w:p>
      <w:pPr/>
      <w:r>
        <w:rPr/>
        <w:t xml:space="preserve">
<![CDATA[Pálffy, Géza; Šimunjak, Filip; Ostojčić, Nikola
]]>          <w:br/>
<![CDATA[An Interview with Prof. Géza Pálffy, Supplemented with the Bibliography of His Works Concerning Croatian History.  // Pro tempore, 16 (2021),  491-541. (https://www.bib.irb.hr:8443/index.php/1201529) (ostalo)
]]>          <w:br/>
        </w:t>
      </w:r>
    </w:p>
    <w:p>
      <w:pPr/>
      <w:r>
        <w:rPr/>
        <w:t xml:space="preserve">
<![CDATA[Šimunjak, Filip
]]>          <w:br/>
<![CDATA[Nabil Matar, Mediterranean Captivity through Arab Eyes, 1517–1798, Brill, Leiden – Boston, 2021., 306 str..  // Zbornik Odsjeka za povijesne znanosti Zavoda za povijesne i društvene znanosti Hrvatske akademije znanosti i umjetnosti, 39 (2021),  316-320 (podatak o recenziji nije dostupan, prikaz, ostalo)
]]>          <w:br/>
        </w:t>
      </w:r>
    </w:p>
    <w:p>
      <w:pPr/>
      <w:r>
        <w:rPr/>
        <w:t xml:space="preserve">
<![CDATA[Šimunjak, Filip
]]>          <w:br/>
<![CDATA[Potencijal korištenja GIS-a za stvaranje „digitalnih arhiva“ – primjer jozefinske i franciskanske izmjere Hrvatske i Slavonije (18./19. st.).  // @rhivi, 9 (2021),  13-14. (https://www.bib.irb.hr:8443/index.php/1139941) (članak, ostalo)
]]>          <w:br/>
        </w:t>
      </w:r>
    </w:p>
    <w:p>
      <w:pPr/>
      <w:r>
        <w:rPr/>
        <w:t xml:space="preserve">
<![CDATA[Šimunjak, Filip
]]>          <w:br/>
<![CDATA[Anthony Kaldellis, Byzantium Unbound, Arc Humanities Press, Leeds 2019, 128 str..  // Historijski zbornik, 73 (2020), 1;  182-186. (https://www.bib.irb.hr:8443/index.php/1112485) (podatak o recenziji nije dostupan, prikaz, ostalo)
]]>          <w:br/>
        </w:t>
      </w:r>
    </w:p>
    <w:p>
      <w:pPr/>
      <w:r>
        <w:rPr/>
        <w:t xml:space="preserve">
<![CDATA[Šimunjak, Filip
]]>          <w:br/>
<![CDATA[Márta Font – Gábor Barabás, Coloman, King of Galicia and Duke of Slavonia (1208 – 1241): Medieval Central Europe and Hungarian Power, Arc Humanities Press, Leeds, 2019., 160 str..  // Zbornik Odsjeka za povijesne znanosti Zavoda za povijesne i društvene znanosti Hrvatske akademije znanosti i umjetnosti, 38 (2020),  344-347. (https://www.bib.irb.hr:8443/index.php/1214111) (podatak o recenziji nije dostupan, prikaz, ostalo)
]]>          <w:br/>
        </w:t>
      </w:r>
    </w:p>
    <w:p>
      <w:pPr/>
      <w:r>
        <w:rPr/>
        <w:t xml:space="preserve">
<![CDATA[Šimunjak, Filip
]]>          <w:br/>
<![CDATA[Mary Beard, SPQR: Povijest starog Rima, prev. Ivan Ott (Zagreb: Školska knjiga, 2017), 552 str..  // Pro tempore, 15 (2020),  431-436. (https://www.bib.irb.hr:8443/index.php/1201527) (prikaz, ostalo)
]]>          <w:br/>
        </w:t>
      </w:r>
    </w:p>
    <w:p>
      <w:pPr/>
      <w:r>
        <w:rPr/>
        <w:t xml:space="preserve">
<![CDATA[Jurković, Marta; Šimunjak, Filip
]]>          <w:br/>
<![CDATA[Projekt Bulwark of Europe – digitalizacija habsburško-osmanske krajine.  // @rhivi, 8 (2020),  32-33 (članak, ostalo)
]]>          <w:br/>
        </w:t>
      </w:r>
    </w:p>
    <w:p>
      <w:pPr/>
      <w:r>
        <w:rPr/>
        <w:t xml:space="preserve">
<![CDATA[Altić, Matea; Ostojčić, Nikola; Šimunjak, Filip; Moačanin, Nenad; Štefanec, Nataša; Jurin Starčević, Kornelija; Čaušević, Ekrem
]]>          <w:br/>
<![CDATA[Intervju s prof. Nenadom Moačaninom, 13. 7. 2020..  // Pro tempore, 15 (2020),  511-524. (https://www.bib.irb.hr:8443/index.php/1201526) (ostalo)
]]>          <w:br/>
        </w:t>
      </w:r>
    </w:p>
    <w:p>
      <w:pPr/>
      <w:r>
        <w:rPr/>
        <w:t xml:space="preserve">
<![CDATA[Hegedić, Petar; Jurković, Marta; Ostojčić, Nikola; Šimunjak, Filip
]]>          <w:br/>
<![CDATA[Popis isplata vojsci u Hrvatskoj i Slavonskoj krajini u listopadu i studenome 1556, prema dvama registrima: prilog istraživanju rane faze vojnokrajiške povijesti.  // Radovi (Zavod za hrvatsku povijest), 51 (2019), 2;  345-375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jak, Filip
]]>          <w:br/>
<![CDATA[Turci kao kazna za kršćansko nejedinstvo – Predodžba o Turcima u djelu Janjičarove uspomene.  // Civilizacijski i kulturni susreti / Mrnarević, Ivan ; Šimunjak, Filip (ur.).
]]>          <w:br/>
<![CDATA[Zagreb: Odsjek za povijest Filozofskog fakulteta Sveučilišta u Zagrebu, Časopis studenata povijesti, 2022. str. 15-1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jak, Filip
]]>          <w:br/>
<![CDATA[Od krajiških popisa do novih spoznaja.  // 18. Noć muzeja (Muzej Ivanić-Grada)
]]>          <w:br/>
<![CDATA[Ivanić, Hrvatska, 2023. (predavanje, neobjavljeni rad, znanstveni)
]]>          <w:br/>
        </w:t>
      </w:r>
    </w:p>
    <w:p>
      <w:pPr/>
      <w:r>
        <w:rPr/>
        <w:t xml:space="preserve">
<![CDATA[Kušter, Tihana; Šimunjak, Filip; Zidarić, Marko
]]>          <w:br/>
<![CDATA[Predstavljanje Povcasta – portala za popularizaciju i reprezentaciju tekućih i recentnih saznanja iz humanističkih znanosti.  // Kliofest 2022.
]]>          <w:br/>
<![CDATA[Zagreb, Hrvatska, 2022.. (https://www.bib.irb.hr:8443/index.php/1195392) (predavanje, pp prezentacija, stručni)
]]>          <w:br/>
        </w:t>
      </w:r>
    </w:p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imunjak, Filip; Rukavina, Karlo
]]>          <w:br/>
<![CDATA[Vizualizacija i digitalizacija habsburško-osmanskog 'svijeta pograničnih utvrda'.  // Fenomeni meje / Fenomeni granice
]]>          <w:br/>
<![CDATA[Karlovac, Hrvatska, 2022. (predavanje, podatak o recenziji nije dostupan, neobjavljeni rad, znanstveni)
]]>          <w:br/>
        </w:t>
      </w:r>
    </w:p>
    <w:p>
      <w:pPr/>
      <w:r>
        <w:rPr/>
        <w:t xml:space="preserve">
<![CDATA[Šimunjak, Filip; Rukavina, Karlo; Hegedić, Petar
]]>          <w:br/>
<![CDATA[Bulwark of Europe - Digitizing the Habsburg-Ottoman Frontier: od povijesnih izvora do društvenih mreža.  // 6th Croatian ICARUS Days: "Archives - borders, identities, reflections"
]]>          <w:br/>
<![CDATA[Rijeka, Hrvatska, 2021.. (https://www.bib.irb.hr:8443/index.php/1117430) (predavanje, neobjavljeni rad, ostalo)
]]>          <w:br/>
        </w:t>
      </w:r>
    </w:p>
    <w:p>
      <w:pPr/>
      <w:r>
        <w:rPr/>
        <w:t xml:space="preserve">
<![CDATA[Šimunjak, Filip; Rukavina, Karlo; Hegedić, Petar
]]>          <w:br/>
<![CDATA[Predstavljanje projekta i izložbe „Bulwark of Europe – Digitazing the Habsburg-Ottoman Frontier“.  // Festival povijesti "Kliofest"
]]>          <w:br/>
<![CDATA[Zagreb, Hrvatska, 2021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jak, Filip
]]>          <w:br/>
<![CDATA[Običajno-pravne prakse na Vojnoj krajini u 16. stoljeću., 2022., diplomski rad, diplomski, Filozofski fakultet, Odsjek za povijes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unjak, Filip
]]>          <w:br/>
<![CDATA[Krajiški dvoboj bana Nikole IV. Zrinskog - plakat u sklopu izložbe "Priče iz arhiva"., 2021.. (https://www.bib.irb.hr:8443/index.php/1123419) (izložba).
]]>          <w:br/>
        </w:t>
      </w:r>
    </w:p>
    <w:p>
      <w:pPr/>
      <w:r>
        <w:rPr/>
        <w:t xml:space="preserve">
<![CDATA[Šimunjak, Filip
]]>          <w:br/>
<![CDATA[“Krajišnička pisma” (Sarajevo: BZK Preporod, 2004): Prikaz jedne važne, a u hrvatskoj historiografiji nezapažene zbirke izvora., 2021. (ostali članci/prilozi).
]]>          <w:br/>
        </w:t>
      </w:r>
    </w:p>
    <w:p>
      <w:pPr/>
      <w:r>
        <w:rPr/>
        <w:t xml:space="preserve">
<![CDATA[Šimunjak, Filip; Rukavina, Karlo; Hegedić, Petar
]]>          <w:br/>
<![CDATA[Izložba "Bulwark of Europe"., 2021. (izložba).
]]>          <w:br/>
        </w:t>
      </w:r>
    </w:p>
    <w:p>
      <w:pPr/>
      <w:r>
        <w:rPr/>
        <w:t xml:space="preserve">
<![CDATA[Šimunjak, Filip
]]>          <w:br/>
<![CDATA[Razvoj Vojne krajine do 1578. s naglaskom na povijesni kontekst., 2020. (popularni rad).
]]>          <w:br/>
        </w:t>
      </w:r>
    </w:p>
    <w:p>
      <w:pPr/>
      <w:r>
        <w:rPr/>
        <w:t xml:space="preserve">
<![CDATA[Šimunjak, Filip
]]>          <w:br/>
<![CDATA[Cijene nekih proizvoda u Hrvatskoj i Slavoniji tijekom 16. stoljeća., 2020.. (https://www.bib.irb.hr:8443/index.php/1095998) (ostalo).
]]>          <w:br/>
        </w:t>
      </w:r>
    </w:p>
    <w:p>
      <w:pPr/>
      <w:r>
        <w:rPr/>
        <w:t xml:space="preserve">
<![CDATA[Šimunjak, Filip
]]>          <w:br/>
<![CDATA[Dva rana krajiška popisa: popis Slavonske vojne krajine 1555. godine i popis Hrvatske i Slavonske vojne krajine 1572. godine., 2020.. (https://www.bib.irb.hr:8443/index.php/1095995) (ostalo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index.php/1092828) (rektorova nagrada).
]]>          <w:br/>
        </w:t>
      </w:r>
    </w:p>
    <w:p>
      <w:pPr/>
      <w:r>
        <w:rPr/>
        <w:t xml:space="preserve">
<![CDATA[Šimunjak, Filip
]]>          <w:br/>
<![CDATA[Utvrda Konjščina (Selnica) - Pozadina Slavonske krajine., 2020. (popularni rad).
]]>          <w:br/>
        </w:t>
      </w:r>
    </w:p>
    <w:p>
      <w:pPr/>
      <w:r>
        <w:rPr/>
        <w:t xml:space="preserve">
<![CDATA[Šimunjak, Filip
]]>          <w:br/>
<![CDATA[Krajiška pošta - Razvoj krajiške pošte od 1520-ih do 1578. godine., 2020. (popularni rad).
]]>          <w:br/>
        </w:t>
      </w:r>
    </w:p>
    <w:p>
      <w:pPr/>
      <w:r>
        <w:rPr/>
        <w:t xml:space="preserve">
<![CDATA[Šimunjak, Filip
]]>          <w:br/>
<![CDATA[Kaptol (Zagreb) - Slavonska krajina., 2019. (popularni rad).
]]>          <w:br/>
        </w:t>
      </w:r>
    </w:p>
    <w:p>
      <w:pPr/>
      <w:r>
        <w:rPr/>
        <w:t xml:space="preserve">
<![CDATA[Šimunjak, Filip
]]>          <w:br/>
<![CDATA[Biskupska utvrda (Zagreb) - Slavonska krajina., 2019. (popularni rad).
]]>          <w:br/>
        </w:t>
      </w:r>
    </w:p>
    <w:p>
      <w:pPr/>
      <w:r>
        <w:rPr/>
        <w:t xml:space="preserve">
<![CDATA[Šimunjak, Filip
]]>          <w:br/>
<![CDATA[Glogovnica - Slavonska krajina., 2019. (popularni rad).
]]>          <w:br/>
        </w:t>
      </w:r>
    </w:p>
    <w:p>
      <w:pPr/>
      <w:r>
        <w:rPr/>
        <w:t xml:space="preserve">
<![CDATA[Šimunjak, Filip
]]>          <w:br/>
<![CDATA[Gradec (Zagreb) - Slavonska krajina., 2019. (popularni rad).
]]>          <w:br/>
        </w:t>
      </w:r>
    </w:p>
    <w:p>
      <w:pPr/>
      <w:r>
        <w:rPr/>
        <w:t xml:space="preserve">
<![CDATA[Šimunjak, Filip
]]>          <w:br/>
<![CDATA[Špijunski popis stanja osmanske krajine nasuprot Slavonske vojne krajine 1577. godine., 2019.. (https://www.bib.irb.hr:8443/index.php/1095999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