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Aneta Piplica (CROSBI Profil: 35571, MBZ: 375236)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Macan, Iva; Piplica, Aneta; Đuras, Martina
]]>          <w:br/>
<![CDATA[Procjena općeg mišljenja i informiranosti ribara u Hrvatskoj o dupinima i morskim kornjačama.  // Veterinar : časopis studenata veterinarske medicine Zagreb, 59 (2021), 2;  11-21 (domać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index.php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Asti, Vittoria; Sabbioni, Alberto; Menčik, Sven; Piplica, Aneta; Ablondi, Michela
]]>          <w:br/>
<![CDATA[Combining novel motion technology and genotype data in an Italian horse native breed.  // Book of Abstracts of the 73rd Annual Meeting of the European Federation of Animal Science
]]>          <w:br/>
<![CDATA[Porto, Portugal: Wageningen Academic Publishers, 2022. str. 585-585 doi:10.3920/978-90-8686-937-4 (predavanje, međunarodna recenzija, sažetak, znanstve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