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Šutić Udović (CROSBI Profil: 35536, MBZ: 374893)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index.php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dvig Letica, Zdrinko Brekalo, Ivona Letica, Ingrid Šutić Udović, Aleksandar Bulog, Iva Mikulić
]]>          <w:br/>
<![CDATA[Expression profile of MMP 2 and 9 in patients with colorectal cancer.  // 14thAnnual Meeting of Croatian Physiological Society with International Participation
]]>          <w:br/>
<![CDATA[Rijeka, 2020. str. 1-1 (poster, međunarodna recenzija, prošireni sažetak, ostalo)
]]>          <w:br/>
        </w:t>
      </w:r>
    </w:p>
    <w:p>
      <w:pPr/>
      <w:r>
        <w:rPr/>
        <w:t xml:space="preserve">
<![CDATA[Ivana Šutić, Aleksandar Bulog, Ingrid Šutić Udović
]]>          <w:br/>
<![CDATA[Adverse effect of gaseous and particulate emissions on the concentration of BTEX in people with environmental diseases.  // 14thAnnual Meeting of Croatian Physiological Society with International Participation
]]>          <w:br/>
<![CDATA[Rijeka, 2020. str. 1-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