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Glavinović (CROSBI Profil: 35532, MBZ: 374856)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