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Radošević Medvidović (CROSBI Profil: 34717, MBZ: 253725)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Štefan Trubić, Melita; Radošević, Ines
]]>          <w:br/>
<![CDATA[Diferencijalni račun.  // Poučak : časopis za metodiku i nastavu matematike, 17 (2017), 69;  40-53 (domaća recenzija, članak, stručni)
]]>          <w:br/>
        </w:t>
      </w:r>
    </w:p>
    <w:p>
      <w:pPr/>
      <w:r>
        <w:rPr/>
        <w:t xml:space="preserve">
<![CDATA[Radošević, Ines; Jagodnik, Vedran
]]>          <w:br/>
<![CDATA[Baricentrička forma Lagrangeove interpolacije.  // Zbornik radova (Građevinski fakultet Sveučilišta u Rijeci), XIII (2010),  131-144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Štefan Trubić, Melita; Radošević, Ines
]]>          <w:br/>
<![CDATA[Fourier Analysis - Impacts of Mathematics on Other Educational Sciences.  // New Perspectives in Science Education, Edition 6\\ / Pixel (ur.).
]]>          <w:br/>
<![CDATA[Firenza : München: Libreriauniversitaria, 2017. str. 143-147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Prezentacijski alati za prikaz matematičkih sadržaja.  // MIPRO 2016.
]]>          <w:br/>
<![CDATA[Opatija, Hrvatska, 2016. str. 1190-1195 (predavanje, međunarodna recenzija, cjeloviti rad (in extenso), stručni)
]]>          <w:br/>
        </w:t>
      </w:r>
    </w:p>
    <w:p>
      <w:pPr/>
      <w:r>
        <w:rPr/>
        <w:t xml:space="preserve">
<![CDATA[Štefan Trubić, Melita; Radošević, Ines
]]>          <w:br/>
<![CDATA[Krug, kugla i broj pi.  // Zadaci u nastavi matematike - Zbornik radova / Robert Gortan (ur.).
]]>          <w:br/>
<![CDATA[Pula: Matematičko društvo Istre, 2015. str. 338-359 (predavanje, domaća recenzija, cjeloviti rad (in extenso), stručni)
]]>          <w:br/>
        </w:t>
      </w:r>
    </w:p>
    <w:p>
      <w:pPr/>
      <w:r>
        <w:rPr/>
        <w:t xml:space="preserve">
<![CDATA[Radošević, Ines; Štefan Trubić, Melita
]]>          <w:br/>
<![CDATA[Vedska matematika ili Kako lakše i brže računati?.  // 9.stručno-metodički skup učitelja i nastavnika matematike "Zadaci u nastavi matematike" / Zbornik radova Matematičkog društva Istre (ur.).
]]>          <w:br/>
<![CDATA[Pula, 2015. str. 268-283 (predavanje, domać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Radošević, Ines; Štefan Trubić, Melita
]]>          <w:br/>
<![CDATA[Geometrija zvuka.  // 10. stručno-metodički skup "Metodika nastave matematike: Modeliranje i matematika"
]]>          <w:br/>
<![CDATA[Pula, Hrvatska, 2017. (predavanje, domaća recenzija, ostalo, struč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Radošević, Ines
]]>          <w:br/>
<![CDATA[Jacobijeve metode za računanje singularne dekompozicije matrice., 2014. (podatak o recenziji nije dostupan, ostalo).
]]>          <w:br/>
        </w:t>
      </w:r>
    </w:p>
    <w:p>
      <w:pPr/>
      <w:r>
        <w:rPr/>
        <w:t xml:space="preserve">
<![CDATA[Radošević, Ines; Štefan Trubić, Melita
]]>          <w:br/>
<![CDATA[Numerička integracija - Gaussove integracijske formul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https://www.bib.irb.hr:8443/index.php/pretraga/?operators%3Dand%7C34717%7Ctext%7Cprofile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