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Rozelinda Čož-Rakovac (CROSBI Profil: 34709, MBZ: 153555)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ž-Rakovac, Rozelinda
]]>          <w:br/>
<![CDATA[Kaznena djela protiv životinjskog i biljnog svijeta, Prenošenje zaraznih bolesti životinja i organizama štetnih za bilje. // Kriminalistika, Knjiga 2 / Pavičić Marijan (ur.).
]]>          <w:br/>
<![CDATA[Rijeka: Dušević & Kršovnik, 2012. str. 332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Babić, Sanja; Malev, Olga; Pflieger, Maryline; Lebedev, Albert T.; Mazur, Dmitry M.; Kužić, Anita; Čož-Rakovac, Rozelindra; Trebše, Polonca
]]>          <w:br/>
<![CDATA[Toxicity evaluation of olive oil mill wastewater and its polar fraction using multiple whole- organism bioassays.  // Science of the total environment, 686 (2019),  903-914 doi:10.1016/j.scitotenv.2019.06.046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ra
]]>          <w:br/>
<![CDATA[Aeromonas hydrophila isolated from wild freshwater fish in Croatia.  // Veterinary Research Communications, 24 (2000), 6;  371-377 doi:10.1023/A:1006418116155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Čož-Rakovac, Rozelindra; Teskeredžić, Emin
]]>          <w:br/>
<![CDATA[Biochemical changes in coho salmon plasma following sea water adaptation.  // Periodicum biologorum, 102 (2000), 3;  297-301 (podatak o recenziji nije dostupan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ž-Rakovac, Rozelindra
]]>          <w:br/>
<![CDATA[Tehnologija uzgoja šarana u slatkovodnim ribnjacima od mlađa do konzumne veličine.  // Hrvatski veterinarski vjesnik, 3 (1995), 5-6;  12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Strunjak-Perović, Ivančica; Hacmanjek, Mato; Čož-Rakovac, Rozelinda; Teskeredžić, Emin
]]>          <w:br/>
<![CDATA[Virusne bolesti morskih riba.  // Ribarstvo, 54 (1996), 1;  9-16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ož-Rakovac, Rozelindra
]]>          <w:br/>
<![CDATA[Utjecaj kiselih kiša na organizme koji žive u vodi.  // Veterinarski dani 1998 : zbornik radova / Balenović, Tomislav (ur.).
]]>          <w:br/>
<![CDATA[Zagreb: Hrvatska veterinarska komora, 1998. str. 335-338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O2 extraction of phenolic compounds from medicinal plants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24-24 (predavanje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Čož-Rakovac, Rozelinda; Topić Popović, Natalija
]]>          <w:br/>
<![CDATA[Bioeconomy in fisheries and aquacultur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6-46 (predavanje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
]]>          <w:br/>
<![CDATA[Bioeconomy Research Driven Innovation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5-4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