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Knežević Praveček (CROSBI Profil: 34207, MBZ: 362625)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 Praveček, Marijana
]]>          <w:br/>
<![CDATA[Srčano zatajenje i šećerna bolest. // Kardiovaskularni rizici i šećerna bolest, prevencija i liječenje / Miškić, Blaženka ; Ćosić, Vesna ; Stojkov, Željka (ur.).
]]>          <w:br/>
<![CDATA[Slavonski Brod: Studio HS internet, 2021. str. 71-85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Crnolatac, Maja; Knežević Praveček, Marijana; Kljaić Bukvić, Blaženka
]]>          <w:br/>
<![CDATA[Somatski simptomi u adolescenciji.  // Medica Jadertina, 51 (2021), 1;  39-48 (domać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Knežević Praveček, Marijana; Kljaić Bukvić, Blaženka; Miškić, Blaženka
]]>          <w:br/>
<![CDATA[Uloga inhibitora renin-angiotenzin-aldosteronskog sustava u patogenezi koronavirusne bolesti (COVID-19).  // Liječnički vjesnik : glasilo Hrvatskoga liječničkog zbora, 142 (2020), 11-12;  405-409 doi:10.26800/LV-142-11-12-60 (domaća recenzija, članak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Vujeva, Božo
]]>          <w:br/>
<![CDATA[Trendovi u implantaciji kardioverter- defibrilatora: jesu li se ranije uočene razlike po spolu tijekom vremena mijenjale?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Pvulović, Đeiti; Vujeva, Božo; Gabaldo, Krešimir; Knežević Praveček, Marijana Samardžić, Pejo
]]>          <w:br/>
<![CDATA[ANTICOAGULATION THERAPY AND INVASIVE MANAGEMENT OF ACUTE NON-ST ELEVATION CORONARY SYNDROMES: GUIDELINES AND EVERYDAY PRACTICE..  // Cardiologia Croatica 2012 ; 7(suppl.1)
]]>          <w:br/>
<![CDATA[Opatija, Hrvatska, 2012. str. 3-4 (pozvano 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 Praveček, Marijana
]]>          <w:br/>
<![CDATA[Povezanost serumske koncentracije vitamina D i akutnog koronarnog sindroma u Brodsko-posavskoj županiji.., 201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