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Mihanović (CROSBI Profil: 34147, MBZ: 362052)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>
      <w:pPr/>
      <w:r>
        <w:rPr/>
        <w:t xml:space="preserve">
<![CDATA[Stazić, Ladislav; Komar, Ivan; Mihanović, Luka; Mišura, Antonija
]]>          <w:br/>
<![CDATA[Shipowner’s Impact on Planned Maintenance System Database Quality Grades Resemblance Equalization.  // Transactions on maritime science, 7 (2018), 1;  5-22 doi:10.7225/toms.v07.n01.001 (međunarodna recenzija, prethodno priopćenje, znanstveni)
]]>          <w:br/>
        </w:t>
      </w:r>
    </w:p>
    <w:p>
      <w:pPr/>
      <w:r>
        <w:rPr/>
        <w:t xml:space="preserve">
<![CDATA[Luka, Mihanović; Ristov, Pančo; Goran, Belamarić
]]>          <w:br/>
<![CDATA[Use of new information technologies in the maintenance of ship systems.  // Pomorstvo : scientific journal of maritime research, 30 (2016), 1;  38-44 doi:10.31217/p.30.1.5 (međunarodna recenzija, pregledni rad, znanstveni)
]]>          <w:br/>
        </w:t>
      </w:r>
    </w:p>
    <w:p>
      <w:pPr/>
      <w:r>
        <w:rPr/>
        <w:t xml:space="preserve">
<![CDATA[Mihanović, Luka; Komar, Ivan; Gržan, Marijan
]]>          <w:br/>
<![CDATA[Methodology Analysis Using Exploitation Reliability with the use of the RTOP Main Diesel Engine.  // NAŠE MORE : znanstveni časopis za more i pomorstvo, 63 (2016), 2;  48-55 doi:10.17818/NM/2016/2.2 (međunarodna recenzija, članak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Matika, Dario; Mihanović, Luka
]]>          <w:br/>
<![CDATA[Reliability of a Light High Speed Marine Diesel Engine.  // Brodogradnja : Teorija i praksa brodogradnje i pomorske tehnike, 62 (2011), 1;  28-36 (međunarodna recenzija, članak, znanstveni)
]]>          <w:br/>
        </w:t>
      </w:r>
    </w:p>
    <w:p>
      <w:pPr/>
      <w:r>
        <w:rPr/>
        <w:t xml:space="preserve">
<![CDATA[Mihanović, Luka; Vidučić, Vinko; Divković, Vedrana
]]>          <w:br/>
<![CDATA[Kvantifikacija glavnih varijabli modela obalne straže Republike Hrvatske za 2009. godinu.  // Suvremeni promet : časopis za pitanja teorije i prakse prometa, 30 (2010),  369-37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Sunko, Tomislav; Vodopija, Davor; Mihanović, Luka; Sikirica, Nenad
]]>          <w:br/>
<![CDATA[EDUCATION SYSTEM CONTRIBUTING TO THE ART OF COMMAND AND LEADERSHIP OF THE CROATIAN NAVAL UNITS.  // 19TH INTERNATIONAL CONFERENCE ON TRANSPORT SCIENCE ICTS 2020 MARITIME, TRANSPORT AND LOGISTICS SCIENCE CONFERENCE PROCEEDINGS / Zanne, Marina ; Bajec, Patricija ; Twrdy, Elen (ur.).
]]>          <w:br/>
<![CDATA[Portorož: Fakulteta za pomorstvo in promet, Portorož, 2020, 2020. str. 325-329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ihanović, Luka; Sučević, Slaven; Bićanić, Zlatimir
]]>          <w:br/>
<![CDATA[Contribution of croatian navy to the european union security through participation in operation “Triton”.  // Book of Proceedings - 7th International Maritime Science Conference / Vidan, Pero (ur.).
]]>          <w:br/>
<![CDATA[Split: Pomorski fakultet Sveučilišta u Splitu, 2017. str. 200-2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nko, Tomislav; Mihanović, Luka; Kodžoman, Ivica; 
]]>          <w:br/>
<![CDATA[Readiness of the Croatian Navy in Case of Migrant Crisis Escalation at Sea.  // Pomorski zbornik, Posebno izdanje, Rijeka, 2020. / Zamarin, Albert (ur.).
]]>          <w:br/>
<![CDATA[Rijeka, 2020. str. 103-1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učić, Vinko; Mihanović, Luka; Matković, Ante
]]>          <w:br/>
<![CDATA[Istraživanje utjecaja globalizacije na pomorsko tržište sustavnim pristupom u 2009..  // 2. Međunarodna konferencija o pomorskoj znanosti - Zbornik radova / Gržetić, Zvonko ; Antonić, Radovan ; Kasum, Josip ; Vidučić, Vinko (ur.).
]]>          <w:br/>
<![CDATA[Split: Hrvatski hidrografski institut, Pomorski fakultet u Splitu, 2009. str. 71-83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