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Dumančić (CROSBI Profil: 33212, MBZ: 352815)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 Blagojević, Mirjam; Dumančić, Dino
]]>          <w:br/>
<![CDATA[INTERCULTURAL COMPETENCE FROM  THE PERSPECTIVE OF UNIVERSITY STUDENTS  AND TEACHERS. // INTERCULTURAL EDUCATION,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90-102
]]>          <w:br/>
        </w:t>
      </w:r>
    </w:p>
    <w:p>
      <w:pPr/>
      <w:r>
        <w:rPr/>
        <w:t xml:space="preserve">
<![CDATA[Vida Blagojević, Mirjam; Dumančić, Dino
]]>          <w:br/>
<![CDATA[Intercultural competence from the perspective of university students and teachers. // Intercultural Education, Conference ProceedingsM / Mlinarević, Vesnica ; Brust Nemet, Maja ; Husanović Pehar, Jasmina (ur.).
]]>          <w:br/>
<![CDATA[Osijek: Fakultet za odgojne i obrazovne znanosti Sveučilišta Josipa Jurja Strossmayera u Osijeku ; Hrvatska akademija znanosti i umjetnosti (HAZU) ; Centar za znanstveni rad u Vinkovcima, 2021. str. 90-102
]]>          <w:br/>
        </w:t>
      </w:r>
    </w:p>
    <w:p>
      <w:pPr/>
      <w:r>
        <w:rPr/>
        <w:t xml:space="preserve">
<![CDATA[Dumančić, Dino
]]>          <w:br/>
<![CDATA[Pre-service teacher self-efficacy beliefs. // Language and Mind: Proceedings from the 32nd International Conference of the Croatian Applied Linguistics Society / Matešić, Mihaela ; Memišević, Anita (ur.).
]]>          <w:br/>
<![CDATA[Berlin: Peter Lang, 2020. str. 171-183 doi:10.3726/b17309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
]]>          <w:br/>
<![CDATA[Investigating boredom among EFL teachers.  // ExELL (Explorations in English Language and Linguistics), 6 (2018), 1;  57-80 doi:10.2478/exell-2019-0006 (međunarodna recenzija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ančić, Dino
]]>          <w:br/>
<![CDATA[Teacher self-talk: friend or foe?.  // Modern English Teacher, 31 (2022), 4;  77-79 (međunarodna recenzija, članak, stručni)
]]>          <w:br/>
        </w:t>
      </w:r>
    </w:p>
    <w:p>
      <w:pPr/>
      <w:r>
        <w:rPr/>
        <w:t xml:space="preserve">
<![CDATA[Dumančić, Dino
]]>          <w:br/>
<![CDATA[Društvena i komunikacijska uloga zamjenica oslovljavanja ti i Vi.  // Strani jezici : časopis za unapređenje nastave stranih jezika, 42 (2013), 4;  371-38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ančić, Dino
]]>          <w:br/>
<![CDATA[Višejeziènost kao predmet multidisciplinarnih istraživanja – 28. meðunarodni znanstveni skup Hrvatskoga društva za primijenjenu lingvistiku (HDPL).  // Croaticum savjetovanje za lektore hrvatskoga kao inoga jezika, 2. zbornik radova, 2 (2014),  173-177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 Blagojević, Mirjam; Dumačić, Dino
]]>          <w:br/>
<![CDATA[Intercultural Competence Through the Eyes of University Students and Teachers.  // 4th International Scientific and Professional Conference: Intercultural Education
]]>          <w:br/>
<![CDATA[Osijek, Hrvatska, 202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