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Belošić Halle (CROSBI Profil: 33043, MBZ: 351061)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