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Tutek (CROSBI Profil: 32958, MBZ: 350225)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ek, Nikola
]]>          <w:br/>
<![CDATA["Diane Shoemperlen's By the Book: Stories and Pictures - Fragments in Contrapunctal Unity". // In-Between - Liminal Spaces in Canadian Literature and Cultures / L. Brandt, Stefan (ur.).
]]>          <w:br/>
<![CDATA[Frankfurt: Peter Lang, 2017. str. 173-184 doi:10.3726/b118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tek, Nikola
]]>          <w:br/>
<![CDATA[Atwood in Numbers: A Numerical Approach Comparing the Illustrations in Bones and Murder and The Tent.  // ELOPE, 17 (2020), 1;  143-158. (https://www.bib.irb.hr:8443/index.php/1086835) (međunarodna recenzija, članak, znanstveni)
]]>          <w:br/>
        </w:t>
      </w:r>
    </w:p>
    <w:p>
      <w:pPr/>
      <w:r>
        <w:rPr/>
        <w:t xml:space="preserve">
<![CDATA[Tutek, Nikola
]]>          <w:br/>
<![CDATA[“Standard Croatian Language: A Questionable Agent of National Unity and (Only) Nearly a Victim of Denial and Misunderstanding”.  // LangLit Journal, 6 (2020),  94-104 (recenziran, pregledni rad, stručni)
]]>          <w:br/>
        </w:t>
      </w:r>
    </w:p>
    <w:p>
      <w:pPr/>
      <w:r>
        <w:rPr/>
        <w:t xml:space="preserve">
<![CDATA[Tutek, Nikola
]]>          <w:br/>
<![CDATA[Shaping an Image of Europe - Half Way Over Iceland (George Bowering's "Discoloured Metal").  // Nordicum-Mediterraneum, 14 (2019), 1;  B0-B0 (pregledni rad, znanstveni)
]]>          <w:br/>
        </w:t>
      </w:r>
    </w:p>
    <w:p>
      <w:pPr/>
      <w:r>
        <w:rPr/>
        <w:t xml:space="preserve">
<![CDATA[Tutek, Nikola
]]>          <w:br/>
<![CDATA[„Židovsko manjinsko kazalište Gólem u Budimpešti – iskustva i pouke“.  // Klasje naših ravni/Hrvatska riječ, br. 11-12., Subotica., 11-12. (2010),  63-66 (pregledni rad, stručni)
]]>          <w:br/>
        </w:t>
      </w:r>
    </w:p>
    <w:p>
      <w:pPr/>
      <w:r>
        <w:rPr/>
        <w:t xml:space="preserve">
<![CDATA[Tutek, Nikola
]]>          <w:br/>
<![CDATA[„Arabica i aljamiado poezija-most među kulturama/ Az „arabica” és az aljamiado költeszet-a kultúrák közti híd“.  // Pécsi horizont 1, 2008/1. (2008),  41-52 (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tek, Nikola
]]>          <w:br/>
<![CDATA[North and South – And a Traveler from In-Between.  // Nordicum-Mediterraneum – Icelandic E-Journal on Nordic and Mediterranean Studies, 15 (2020), 1;  1-1 (međunarodna recenzija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tek, Nikola
]]>          <w:br/>
<![CDATA["Diane Shoemperlen's By the Book: Stories and Pictures - Transcending Borders of Visual Arts and Literature".  // Transcending Borders and Binaries, University of Banja Luka, Faculty of Philology / Bijelić, Tatjana ; Penda, Petar ; Babić, Željka (ur.).
]]>          <w:br/>
<![CDATA[Banja Luka: University of Banja Luka, Faculty of Philology, 2018. str. 164-173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"Book Cover as an Artistic Statement and a Cultural Phenomenon - The Canadian Example".  // Central European Journal of Canadian Studies 12/13 / Blake, Jason (ur.).
]]>          <w:br/>
<![CDATA[Brno: Sveučilište Masaryk, Češka, 2018. str. 51-62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„Neke osobine jezika u pisanju riječkih književnika najmlađe generacije“.  // Kanoni doma i vani / Lukač, Stjepan (ur.).
]]>          <w:br/>
<![CDATA[Budimpešta: Hrvatska manjinska samouprava Budimpešta, 2010. str. 159-168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„Turcizmi u hrvatskom i mađarskom jeziku-usporedna studija“.  // Šokačka rič 6 / Bilić, anica (ur.).
]]>          <w:br/>
<![CDATA[Vinkovci: Zajednica kulturno-umjetničkih djelatnosti Vukovarsko-srijemske županije, 2009. str. 95-104 (predavanje, domaća recenzija, cjeloviti rad (in extenso), znanstveni)
]]>          <w:br/>
        </w:t>
      </w:r>
    </w:p>
    <w:p>
      <w:pPr/>
      <w:r>
        <w:rPr/>
        <w:t xml:space="preserve">
<![CDATA[Tutek, Nikola
]]>          <w:br/>
<![CDATA[„Fonetske poredbe-iz priručnika za studente hrvatskog jezika s mađarskog govornog područja“.  // Studia Slavica Savariensia 1-2 / Károly, Gadányi ; Barics, Ernő ; Mojszejenko, V.E. (ur.).
]]>          <w:br/>
<![CDATA[Szombathely: Berzsenyi Dániel Főiskola, 2007. str. 368-3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tek, Nikola
]]>          <w:br/>
<![CDATA[Antun Karagić – Bunjevac što zasja između dva uta-mničenja (Svjedočenja iz časopisa Danica izdanih prije drugog svjetskog rata) ..  // Opera Slavica Budapestinensia - Symposia Slavica ; Nomadi margine / Istvan, Lukacs (ur.).
]]>          <w:br/>
<![CDATA[Budimpešta: ELTE BTK Szláv Filológiai Tanszék, 2019. str. 387-399 (predavanje, međunarodna recenzija, cjeloviti rad (in extenso), ostalo)
]]>          <w:br/>
        </w:t>
      </w:r>
    </w:p>
    <w:p>
      <w:pPr/>
      <w:r>
        <w:rPr/>
        <w:t xml:space="preserve">
<![CDATA[Tutek, Nikola
]]>          <w:br/>
<![CDATA["Kratka poredba osobnih, pokaznih i povratnih zamjenica i njihove sklonidbe u hrvatskom i mađarskom jeziku".  // Riječki filološki dani - Zbornik radova 8 / Badurina, Lada (ur.).
]]>          <w:br/>
<![CDATA[Rijeka: Filozofski fakultet Sveučilišta u Rijeci, 2010. str. 729-7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tek, Nikola
]]>          <w:br/>
<![CDATA[Visual and Verbal Interrelations in canadian Short Fiction., 2018., doktorska disertacija, Institut für Anglistik, Graz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