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Uljević (CROSBI Profil: 30608, MBZ: 327494)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Dario; Kadić, Tea; Uljević, Ognjen
]]>          <w:br/>
<![CDATA[Construction and Validationof Arm Wingate Test forDetermination of AnaerobicAbilities in Water PoloJuniors.  // Sportske nauke i zdravlje, 12(1) (2022),  58-63 doi:10.7251/SSH2201058V (recenziran, članak, znanstveni)
]]>          <w:br/>
        </w:t>
      </w:r>
    </w:p>
    <w:p>
      <w:pPr/>
      <w:r>
        <w:rPr/>
        <w:t xml:space="preserve">
<![CDATA[Pranjic, Tomislav; Modric, Toni; Uljevic, Ognjen
]]>          <w:br/>
<![CDATA[Match Running Performance in UEFA Champions League: Do More Successful Teams Really Run Less?.  // Sport Mont, 20 (2022), 3;  9-1 doi:10.26773/smj.221002 (međunarodna recenzija, članak, znanstveni)
]]>          <w:br/>
        </w:t>
      </w:r>
    </w:p>
    <w:p>
      <w:pPr/>
      <w:r>
        <w:rPr/>
        <w:t xml:space="preserve">
<![CDATA[Veršić, Šime; Uljević, Ognjen; Pelivan, Katarina
]]>          <w:br/>
<![CDATA[Factors Associated with Potential Doping Behaviour in Windsurfing.  // Sport Mont, 20 (2022), 1;  3-6 doi:10.26773/smj.220215 (međunarodna recenzija, članak, znanstveni)
]]>          <w:br/>
        </w:t>
      </w:r>
    </w:p>
    <w:p>
      <w:pPr/>
      <w:r>
        <w:rPr/>
        <w:t xml:space="preserve">
<![CDATA[Sablic, Tomislav; Veršić, Šime; Uljević, Ognjen
]]>          <w:br/>
<![CDATA[Association of Motor Abilities and Morphological Characteristics with Results on a Rowing Ergometer.  // Sport Mont, 19 (2021), 1;  3-6 doi:10.26773/smj.210201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cic, M., Uljevic, O., & Zenic, N.
]]>          <w:br/>
<![CDATA[Pulmonary Function in Prepubescent Boys: The Influence of Passive Smoking and Sports Training.  // Montenegrin Journal of Sports Science and Medicine, 6 (2017), 1;  65-7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Uljević, Ognjen
]]>          <w:br/>
<![CDATA[ZNANJA I STAVOVI O PREHRANI I DOPINGU KODNATJECATELJA U JEDRENJU NA DASCI TE USPOREDBAIZMEĐU SPOLOVA.  // 19. godišnja međunarodna konferencija KONDICIJSKA PRIPREMA SPORTAŠA 2021 / Milanović, Luka ; Wertheimer, Vlatka ; Jukić, Igor ; Krakan, Ivan. (ur.).
]]>          <w:br/>
<![CDATA[Zagreb: Kineziološki fakultet sveučilišta u Zagrebu, Udruga kondicijskih trenera Hrvatske, 2021. str. 488-493 (poster, recenziran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Foretić, Nikola; Uljević, Ognjen; Pavlinović, Vladimir
]]>          <w:br/>
<![CDATA[ANALIZA RAZLIKA SITUACIJSKE AKTIVNOSTI IZMEĐU FAZA IGRE UVRHUNSKOM RUKOMETU.  // Deseta međunarodna e-konferencija ''Sportske nauke i zdravlje'' 10th International e-Conference on “Sports Science and Health” - Zbornik radova / Osmo Bajrić, Velibor Srdić (ur.).
]]>          <w:br/>
<![CDATA[Banja Luka: Panevropski univerzitet "APEIRON", 2020. str. 156-163. (https://www.bib.irb.hr:8443/index.php/1090036)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>
      <w:pPr/>
      <w:r>
        <w:rPr/>
        <w:t xml:space="preserve">
<![CDATA[Uljević, Ognjen.
]]>          <w:br/>
<![CDATA[Pred-natjecateljska anksioznost kod mladih vaterpolista različite kvalitete.  // Zbornik radova 17. godišnja međunarodna konferencija "Kondicijska priprema sportaša 2019" / Milanović, Luka ; Wertheimer, Vlatka ; Jukić, Igor (ur.).
]]>          <w:br/>
<![CDATA[Zagreb: Kineziološki fakultet Sveučilišta u Zagrebu ; Udruga kondicijskih trenera Hrvatske, 2019. str. 299-301 (ostalo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Uljević, Ognjen; Veršić, Šime; Modrić, Toni
]]>          <w:br/>
<![CDATA[Konstrukcija i validacija testova za procjenu specifičnih motoričkih i funkcionalnih sposobnosti vaterpolista.  // 11. godišnja međunarodna konferencija "Kondicijska priprema sportaša" 2013 / Jukić, Igor ; Gregov, Cvita ; Šalaj, Sanja ; Milanović, Luka ; Wertheimer, Vlatka (ur.).
]]>          <w:br/>
<![CDATA[Zagreb: KINEZIOLOŠKI FAKULTET SVEUČILIŠTA U ZAGREBU UDRUGA KONDICIJSKIH TRENERA HRVATSKE, 2013. str. 177-180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ković, Zlatko; Veršić, Šime, Uljević, Ognjen
]]>          <w:br/>
<![CDATA[Morfološka uvjetovanost motoričkih sposobnosti kod dječaka u pubertetu.  // ZBORNIK NAUČNIH I STRUČNIH RADOVA – SPORT I ZDRAVLJE“ sa IV međunarodnog simpozijuma „Sport i zdravlje“ / Biberović, Alija (ur.).
]]>          <w:br/>
<![CDATA[Tuzla: Štamparija d.o.o. Off-Set Tuzla, 2011. str. 14-1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ršić, Šime
]]>          <w:br/>
<![CDATA[Čimbenici povezani s potencijalnom upotrebom dopinga u plivanju, veslanju i jedrenju., 2020., doktorska disertacija, Kineziološki fakultet, Split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