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Zmijarević (CROSBI Profil: 30048, MBZ: 223520)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index.php/90339)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>
      <w:pPr/>
      <w:r>
        <w:rPr/>
        <w:t xml:space="preserve">
<![CDATA[Banovac, Eraldo; Zmijarević, Zlatko
]]>          <w:br/>
<![CDATA[Razdvajanje djelatnosti - preduvjet razvoja učinkovitog tržišta električne energije.  // Referati 8. Savjetovanja HRO CIGRÉ / Irena Tomiša (ur.).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mijarević, Zlatko
]]>          <w:br/>
<![CDATA[Problems facing educational institutions that encourage students to use the WWW as a source of information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