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Zeman (CROSBI Profil: 29996, MBZ: 306173)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an, Maja
]]>          <w:br/>
<![CDATA[„Recikliranje“ arhitekture rimskodobnih imanja (villae) u kasnoj antici i ranome srednjem vijeku.  Odabrani primjeri srednjega i južnoga Jadrana. // Zbornik dana Cvita Fiskovića VIII. Materijalnost umjetničkog djela / Marković, Predrag (ur.).
]]>          <w:br/>
<![CDATA[Zagreb: FF Press, 2021. str. 39-55 doi:10.17234/9789531759595
]]>          <w:br/>
        </w:t>
      </w:r>
    </w:p>
    <w:p>
      <w:pPr/>
      <w:r>
        <w:rPr/>
        <w:t xml:space="preserve">
<![CDATA[Zeman, Maja
]]>          <w:br/>
<![CDATA[A Reverse Perspective on the Transformations of the Roman ‘Rural Landscape’ in Central Dalmatia – Hyllis Peninsula, Danilo, Bilice. // Cities, Lands and Ports in Late Antiquity and the Early Middle Ages: Archaeologies of Change / Diarte-Blasco, Pilar (ur.).
]]>          <w:br/>
<![CDATA[Rim: Bradypus Publishing, 2017. str. 111-132 doi:10.12977/cities_lands_ports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// Studia Varvarina 1 / Kuntić Makvić, Bruna (ur.).
]]>          <w:br/>
<![CDATA[Zagreb: Međunarodni istraživački centar za kasnu antiku i srednji vijek (MICKAS), 2009. str. 163-165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Baće, Antun; Zeman, Maja
]]>          <w:br/>
<![CDATA[Ancient Water-God in the Residences of Early Modern Dubrovnik.  // IKON. Časopis za ikonografske studije (Journal of Iconographic Studies), 13 (2020),  277-292 doi:10.1484/J.IKON.5.121579 (međunarodna recenzija, članak, znanstveni)
]]>          <w:br/>
        </w:t>
      </w:r>
    </w:p>
    <w:p>
      <w:pPr/>
      <w:r>
        <w:rPr/>
        <w:t xml:space="preserve">
<![CDATA[Basić, Ivan; Zeman, Maja
]]>          <w:br/>
<![CDATA[What can epigraphy tell us about 'partitio Imperii' in 5th-century Dalmatia?.  // Journal of Late Antiquity, 12 (2019), 1;  88-135 doi:10.1353/jla.2019.0005 (međunarodna recenzija, članak, znanstveni)
]]>          <w:br/>
        </w:t>
      </w:r>
    </w:p>
    <w:p>
      <w:pPr/>
      <w:r>
        <w:rPr/>
        <w:t xml:space="preserve">
<![CDATA[Basić, Ivan; Zeman, Maja
]]>          <w:br/>
<![CDATA[In partibus Occidentis. Izakov epitaf s Lopuda i pitanje vrhovne vlasti nad Dalmacijom u 5. stoljeću.  // Starohrvatska prosvjeta, III (2018), 44-45;  57-86 (domaća recenzija, članak, znanstveni)
]]>          <w:br/>
        </w:t>
      </w:r>
    </w:p>
    <w:p>
      <w:pPr/>
      <w:r>
        <w:rPr/>
        <w:t xml:space="preserve">
<![CDATA[Zeman, Maja
]]>          <w:br/>
<![CDATA[Problemski pristup istraživanju razvoja i transformacija rimskih »vila«: sklop u Bilicama kod Šibenika kao studija slučaja.  // Peristil : zbornik radova za povijest umjetnosti, 57 (2014), 1;  35-45 (domaća recenzija, članak, znanstveni)
]]>          <w:br/>
        </w:t>
      </w:r>
    </w:p>
    <w:p>
      <w:pPr/>
      <w:r>
        <w:rPr/>
        <w:t xml:space="preserve">
<![CDATA[Zeman, Maja
]]>          <w:br/>
<![CDATA[Monumentalne eksedre u rimskoj rezidencijalnoj arhitekturi ranocarskog razdoblja: primjeri istočne obale Jadrana.  // Radovi Instituta za povijest umjetnosti, 38 (2014),  7-2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ović, Tin; Zeman, Maja
]]>          <w:br/>
<![CDATA[Prilog poznavanju kasnoantičkih vila s područja provincije Dalmacije – slučaj vile u Strupniću kraj Livna.  // Ars Adriatica. Časopis Odjela za povijest umjetnosti Sveučilišta u Zadru, 1 (2011),  9-26. (https://www.bib.irb.hr:8443/index.php/534105) (recenziran, izvorni znanstveni rad, znanstveni)
]]>          <w:br/>
        </w:t>
      </w:r>
    </w:p>
    <w:p>
      <w:pPr/>
      <w:r>
        <w:rPr/>
        <w:t xml:space="preserve">
<![CDATA[Zeman, Maja
]]>          <w:br/>
<![CDATA[Emil PODRUG, Toni BRAJKOVIĆ, Željko KRNČEVIĆ, Arheološki tragovi kultova i religija na šibenskom području (Archaeological Traces of Cults and Religions in the Šibenik Area), Muzej grada Šibenika, 2008, p. 263, ISBN 978-953-6844-17-3.  // Hortus artium medievalium : journal of the International Research Center for Late Antiquity and Middle Ages, 15 (2009), 2;  440-440 (podatak o recenziji nije dostupan, prikaz, stručni)
]]>          <w:br/>
        </w:t>
      </w:r>
    </w:p>
    <w:p>
      <w:pPr/>
      <w:r>
        <w:rPr/>
        <w:t xml:space="preserve">
<![CDATA[Maraković, Nikolina; Turković, Tin; Zeman, Maja
]]>          <w:br/>
<![CDATA[Edukacijske radionice „Menadžment kulturne baštine – modeli istraživanja, zaštite i gospodarskog vrednovanja” projekta „IRCLAMA” Međunarodnog istraživačkog centra za kasnu antiku i srednji vijek Sveučilišta u Zagrebu (Skradin – Bribir, 2008./2009.).  // Hrvatski arheološki godišnjak (1845-8408), 6 (2009), 2;  728-731 (podatak o recenziji nije dostupan, prikaz, stručni)
]]>          <w:br/>
        </w:t>
      </w:r>
    </w:p>
    <w:p>
      <w:pPr/>
      <w:r>
        <w:rPr/>
        <w:t xml:space="preserve">
<![CDATA[Zeman, Maja
]]>          <w:br/>
<![CDATA[Hortus Artium Medievalium. Journal of the International Research Center for Late Antiquity and Middle Ages , Vol. 14, Zagreb-Motovun, 2008..  // Obavijesti - Hrvatsko arheolo&#65533; ko dru&#65533; tvo, XL (2008), 3;  128-1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Zeman, Maja
]]>          <w:br/>
<![CDATA["Povijesna mjesta" kao "mjesta moći" - kontinuitet u formiranju ranosrednjovjekovnih vladarskih kompleksa sklavinije Hrvatske.  // Likovne umjetnosti, arhitektura i povijesni identiteti : zbornik radova znanstvenog skupa "Dani Cvita Fiskovića" održanog 2016. godine / Marinković, Ana ; Munk, Ana (ur.).
]]>          <w:br/>
<![CDATA[Zagreb: Filozofski fakultet Sveučilišta u Zagrebu, 2018. str. 19-28 (predavanje, domaća recenzija, cjeloviti rad (in extenso), znanstveni)
]]>          <w:br/>
        </w:t>
      </w:r>
    </w:p>
    <w:p>
      <w:pPr/>
      <w:r>
        <w:rPr/>
        <w:t xml:space="preserve">
<![CDATA[Zeman, Maja
]]>          <w:br/>
<![CDATA[Rimski kompleks lokaliteta Stari Šematorij (Danilo) u kontekstu istraživanja rimske rezidencijalne arhitekture – pitanje funkcije.  // Illyrica Antiqua 2 - in honorem Duje Rendić- Miočević / Demicheli, Dino (ur.).
]]>          <w:br/>
<![CDATA[Zagreb: Odsjek za arheologiju Filozofskog fakulteta Sveučilišta u Zagrebu, 2017. str. 425-448 (predavanje, međunarodna recenzija, cjeloviti rad (in extenso), znanstveni)
]]>          <w:br/>
        </w:t>
      </w:r>
    </w:p>
    <w:p>
      <w:pPr/>
      <w:r>
        <w:rPr/>
        <w:t xml:space="preserve">
<![CDATA[Laszlo Klemar, Kosjenka; Zeman, Maja
]]>          <w:br/>
<![CDATA[Naselja i organizacija prostora na srednjem istočnom Jadranu od antike do ranoga srednjeg vijeka - pitanje kontinuiteta (Bribir, Donje šibensko polje).  // Stjepan Gunjača i hrvatska srednjovjekovna povijesno-arheološka baština 1 : zbornik : zbornik radova sa Znanstvenog skupa "Stjepan Gunjača i hrvatska srednjovjekovna povijesno- arheološka baština", u povodu 100. obljetnice rođenja akademika Stjepana Gunjače, Split 3.-6. studenog 2009. / Šeparović, Tomislav ; Uroda, Nikolina ; Zekan, Mate (ur.).
]]>          <w:br/>
<![CDATA[Split: Muzej hrvatskih arheoloških spomenika, 2010. str. 147-16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man, Maja
]]>          <w:br/>
<![CDATA[Metal "pendant" from the locality of Dubrovnik Cathedral: form and function; origin, model, and usage.  // The unusual in usual: small finds-household items, pottery, jewelry ; the bridge between Antiquity and the Early Middle Ages. Roads and rivers 4, Ivana Ožanić Roguljić (ed.), Institute of Archaeology, 24th - 25th November 2022
]]>          <w:br/>
<![CDATA[Zagreb, Hrvatska, 2022. str. 26-26 (predavanje, međunarodna recenzija, sažetak, znanstveni)
]]>          <w:br/>
        </w:t>
      </w:r>
    </w:p>
    <w:p>
      <w:pPr/>
      <w:r>
        <w:rPr/>
        <w:t xml:space="preserve">
<![CDATA[Zeman, Maja
]]>          <w:br/>
<![CDATA[Living in the suburbs of the colony of Salona during Late Antiquity.  // Housing in Late Antique Mediterranean. 4th CISEM International Congress /Vivir en el Mediterráneo Tardoantiguo. IV Congreso International CISEM/, Universidad de Castilla-La Mancha, Faculdad de Ciencias de la Educación y Humanidades, Cuenca
]]>          <w:br/>
<![CDATA[Cuenca, Španjolska, 2022. str. 68-68 (predavanje, međunarodna recenzija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Zeman, Maja
]]>          <w:br/>
<![CDATA[„Recikliranje“ arhitekture – reupotreba rimskodobnih zdanja u razdoblju 4.-11. st., s posebnim osvrtom nalokalitet Ad basilicas pictas (Manuš, Split).  // Materijalnost umjetničkog djela. XVI Dani Cvita Fiskovića, Znanstveni simpozij, 26.-28. 9. 2018., Grad Rab
]]>          <w:br/>
<![CDATA[Rab, Hrvatska, 2018. str. 1-1 (predavanje, domaća recenzija, sažetak, znanstveni)
]]>          <w:br/>
        </w:t>
      </w:r>
    </w:p>
    <w:p>
      <w:pPr/>
      <w:r>
        <w:rPr/>
        <w:t xml:space="preserve">
<![CDATA[Zeman, Maja
]]>          <w:br/>
<![CDATA[Transformation of the Roman rural landscape in Central Dalmatia (Roman Dalmatia) – from residential villas to administrative centers.  // Arqueología de un Paisaje en Transición. Antigüedad Tardía y Alta Edad Media / Diarte Blasco, Pilar ; Lopez, Alejandro Martin (ur.).
]]>          <w:br/>
<![CDATA[Zaragoza: Servicio de Publicaciones de la Universidad de Zaragoza, 2012. str. 65-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će, Antun; Zeman, Maja
]]>          <w:br/>
<![CDATA[The Feast of the Ancient Water-Gods in Ceremonial Halls of the Dubrovnik Elite.  // THIRTEENTH INTERNATIONAL CONFERENCE OF ICONOGRAPHIC STUDIES Rijeka, 30 - 31 May 2019 Afterlife of Antiquity. Case Studies and New Perspectives in Iconology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Basić, Ivan; Zeman, Maja
]]>          <w:br/>
<![CDATA[Izakov epitaf s Lopuda: novo čitanje kamenog spomenika iz 5. stoljeća.  // Javno predavanje u Dubrovačkoj biskupiji (ciklus predavanja u organizaciji Vijeća za kulturu i znanost)
]]>          <w:br/>
<![CDATA[Dubrovnik, Hrvatska, 2017. (predavanje, neobjavljeni rad, znanstveni)
]]>          <w:br/>
        </w:t>
      </w:r>
    </w:p>
    <w:p>
      <w:pPr/>
      <w:r>
        <w:rPr/>
        <w:t xml:space="preserve">
<![CDATA[Zeman, Maja
]]>          <w:br/>
<![CDATA["Javno" u "privatnom" - upotreba polukružnih eksedri u rimskoj rezidencijalnoj arhitekturi ranocarskog perioda.  // XIV. Dani Cvita Fiskovića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Zeman, Maja
]]>          <w:br/>
<![CDATA[Transformacija kulturnog pejzaža Dalmacije tijekom ranog srednjeg vijeka i pitanje uloge „ruralnih naseobinskih aglomeracija“ u organizaciji prostora (Donje polje, Bijaći).  // Ciklus predavanja o kasnoantičkoj palači u Polačama na Mljetu i o Peutingerovoj karti u Institutu za povijest umjetnosti (Centar Cvito Fisković), Split
]]>          <w:br/>
<![CDATA[Split, Hrvatska, 2010. (predavanje, domaća recenzija, neobjavljeni rad, znanstveni)
]]>          <w:br/>
        </w:t>
      </w:r>
    </w:p>
    <w:p>
      <w:pPr/>
      <w:r>
        <w:rPr/>
        <w:t xml:space="preserve">
<![CDATA[Zeman, Maja; Laszlo Klemar, Kosjenka
]]>          <w:br/>
<![CDATA[Naselja i organizacija prostora na srednjem istočnom Jadranu od ilirskih općina do ranog srednjeg vijeka - pitanje kontinuiteta.  // Stjepan Gunjača i hrvatska srednjovjekovna povijesno arheološka baština. Znanstveni skup povodom 100-te obljetnice rođenja akademika Stjepana Gunjače, Split, 03-06. prosinac 2009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Maja
]]>          <w:br/>
<![CDATA[Transformacije rimskih "vila" na prostoru srednje Dalmacije tijekom kasne antike i ranog srednjeg vije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đelović, Matea
]]>          <w:br/>
<![CDATA[Rimske vile na hrvatskim otocima., 2022., diplomski rad, diplomski, Odsjek za povijest umjetnosti, Filozofski fakultet, Zagreb
]]>          <w:br/>
        </w:t>
      </w:r>
    </w:p>
    <w:p>
      <w:pPr/>
      <w:r>
        <w:rPr/>
        <w:t xml:space="preserve">
<![CDATA[Anić, Jakov
]]>          <w:br/>
<![CDATA[Rimske vile kao temelj razvoja ranosrednjovjekovnih vladarskih rezidencija – primjer Sv. Marte u Bijaćima., 2021., diplomski rad, diplomski, Odsjek za povijest umjetnosti, Filozofski fakultet, Zagreb
]]>          <w:br/>
        </w:t>
      </w:r>
    </w:p>
    <w:p>
      <w:pPr/>
      <w:r>
        <w:rPr/>
        <w:t xml:space="preserve">
<![CDATA[Malić, Rade
]]>          <w:br/>
<![CDATA[Sarkofag iz Velikih Bastaja u kontekstu kasnoantičke topografije prostora municipija Aquae Balissae (Daruvar)., 2020., diplomski rad, diplomski, Odsjek za povijest umjetnosti, Filozofski fakultet, Zagreb
]]>          <w:br/>
        </w:t>
      </w:r>
    </w:p>
    <w:p>
      <w:pPr/>
      <w:r>
        <w:rPr/>
        <w:t xml:space="preserve">
<![CDATA[Nejašmić, Nera
]]>          <w:br/>
<![CDATA[Rane pustinjačke nastambe i samostanski sklopovi u pejzažu agera antičke Salone - historijat i stanje istraživanja., 2018., diplomski rad, diplomski, Filozofski fakultet, Zagreb
]]>          <w:br/>
        </w:t>
      </w:r>
    </w:p>
    <w:p>
      <w:pPr/>
      <w:r>
        <w:rPr/>
        <w:t xml:space="preserve">
<![CDATA[Josip Klaić
]]>          <w:br/>
<![CDATA[Organizacija pejzaža od antike do srednjeg vijeka prostoraCavtata(antički i kasnoantički Epidaur)., 2016., diplomski rad, diplomski, Filozofski fakultet / Odsjek za povijest umjetnosti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