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Vujčić (CROSBI Profil: 29611, MBZ: 171836)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čić, Boris; Gongeta, Sanja
]]>          <w:br/>
<![CDATA[Minimum Requirement For Own Funds And Eligible Liabilities(MREL) - Policy And Regulation. // Contemporary Economic and Business Issuees / Drezgić, Saša ; Host, Alen ; Tomljanić, Marko ; Žiković, Saša (ur.).
]]>          <w:br/>
<![CDATA[Rijeka: Ekonomski fakultet Sveučilišta u Rijeci, 2021. str. 177-191
]]>          <w:br/>
        </w:t>
      </w:r>
    </w:p>
    <w:p>
      <w:pPr/>
      <w:r>
        <w:rPr/>
        <w:t xml:space="preserve">
<![CDATA[Vujčić, Boris; Gongeta, Sanja
]]>          <w:br/>
<![CDATA[Removing regulatory burdens and boosting competitiveness. // Economic Integrations, Theory, Tooperation and Perspectives ; Integrations reforms and business challenges / Kandžija, V. ; Kumar, A. (ur.).
]]>          <w:br/>
<![CDATA[Zagreb : Mostar: Libertas međunarodno sveučilište ; Asocijacija za studije Europske zajednice u Bosni i Hercegovini (ECSA BiH), 2018. str. 295-305
]]>          <w:br/>
        </w:t>
      </w:r>
    </w:p>
    <w:p>
      <w:pPr/>
      <w:r>
        <w:rPr/>
        <w:t xml:space="preserve">
<![CDATA[Vujčić, Boris; Gongeta, Sanja
]]>          <w:br/>
<![CDATA[Bank Recovery and Resolution Directive – Key Component of the Banking Union. // Economic Integrations, Competition and Cooperation: [accession of the Western Balkan Region to the European Union] = Intégrations économiques, concurrence et coopération : [adhesion des regions des Balkans occidentaux a l'Union europeenne / Kandžija, Vinko ; Kumar, Andrej (ur.).
]]>          <w:br/>
<![CDATA[Nica: CEMAFI International, 2016. str. 961-983
]]>          <w:br/>
        </w:t>
      </w:r>
    </w:p>
    <w:p>
      <w:pPr/>
      <w:r>
        <w:rPr/>
        <w:t xml:space="preserve">
<![CDATA[Šošić, Vedran; Vujčić, Boris
]]>          <w:br/>
<![CDATA[Trgovinska integracija i pridruživanje Hrvatske Europskoj uniji. // Pridruživanje Hrvatske Europskoj uniji: ususret izazovima pregovora / Ott, Katarina (ur.).
]]>          <w:br/>
<![CDATA[Zagreb: Institut za javne financije, 2005. str. 59-82
]]>          <w:br/>
        </w:t>
      </w:r>
    </w:p>
    <w:p>
      <w:pPr/>
      <w:r>
        <w:rPr/>
        <w:t xml:space="preserve">
<![CDATA[Vujčić, Boris
]]>          <w:br/>
<![CDATA[Ekonomske spremembe na Hrvaškem in izzivi ekonomske politike. // Izzivi in priložnosti na trgih nekdanje Jugoslavije / Prašnikar, Janez (ur.).
]]>          <w:br/>
<![CDATA[Ljubljana: Časnik Finance, 2001.
]]>          <w:br/>
        </w:t>
      </w:r>
    </w:p>
    <w:p>
      <w:pPr/>
      <w:r>
        <w:rPr/>
        <w:t xml:space="preserve">
<![CDATA[Vujčić, Boris; Babić, Ante
]]>          <w:br/>
<![CDATA[Izbor tečajnog režima u uvjetima globalizacije. // Ekonomska globalizacija i razvoj u malim zemljama Europe / Božina Lovre, Krbec Denisa (ur.).
]]>          <w:br/>
<![CDATA[Pula: Fakultet za menadžment u turizmu i ugostiteljstvu Sveučilišta u Rijeci, 2001. str. 365-385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Presečan, Tomislav
]]>          <w:br/>
<![CDATA[External Deficit, Exchange Rate, and Competitiveness in Croatia: Is There a Problem?. // Balance of Payments, Excange Rates, and Competitiveness in Transition Economies / Blejer I., Mario ; Škreb, Marko (ur.).
]]>          <w:br/>
<![CDATA[Boston : Dordrecht : London: Kluwer Academic Publishers, 1999. str. 285 - 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Vujčić, Boris
]]>          <w:br/>
<![CDATA[Monetarna politika i gospodarski rast.  // Privredna kretanja i ekonomska politika, 73 (1999), /;  226 - 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Bernardić, Davor; Vujčić, Boris)
]]>          <w:br/>
<![CDATA[PRIMJENA METODE MEĐUVREMENSKOG PRORAČUNSKOG OGRANIČENJA NA OCJENU ODRŽIVOSTI DUGA GRADA ZAGREBA.  // Ekonomski pregled : mjesečnik Hrvatskog društva ekonomista Zagreb, 66 (2015), 6;  558-578. (https://www.bib.irb.hr:8443/index.php/837034) (podatak o recenziji nije dostupan, prethodno priopćenje, ostalo)
]]>          <w:br/>
        </w:t>
      </w:r>
    </w:p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>
      <w:pPr/>
      <w:r>
        <w:rPr/>
        <w:t xml:space="preserve">
<![CDATA[Vujčić, Boris; Lang, Maroje
]]>          <w:br/>
<![CDATA[Economic Growth and External Trade in Croatia.  // Economic and business review, 4 (2002), 3/4;  257-2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čić, Boris
]]>          <w:br/>
<![CDATA[Tackling Financial Services Reform in Transition Countries: The Case of Croatia.  // Theory and Practice of Transition and Accession to the EU : selected papers / Kandžija, Vinko ; Kumar, Andrej (ur.).
]]>          <w:br/>
<![CDATA[Ljubljana: Ekonomska fakulteta Univerze v Ljubljani, 2004. str. 17-29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jčić, Boris; Kraft, Evan
]]>          <w:br/>
<![CDATA[Tackling Financial Services Reform in Transition Countries: The Case of Croatia.  // Economic System of European Union and Accession of the Republic of Croatia / Kandžija, Vinko ; Kumar, Andrej ; Gabrovec Mei, Ondina (ur.).
]]>          <w:br/>
<![CDATA[Rijeka: Faculty of Economics Rijeka, 2001. str. 12-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, Boris
]]>          <w:br/>
<![CDATA[CAUSES AND CONSEQUENCES OF AN EARLY DE FACTO EUROIZATION: THE CASE OF CROATIA.  // Economic Integration, Competition and Cooperation
]]>          <w:br/>
<![CDATA[Opatija, Hrvatska, 2011. (poster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jčić, Boris; Gongeta, Sanja
]]>          <w:br/>
<![CDATA[Digital revolution and business regulation.  // International Scientific Conference Economics of Digital Transformation (EDT) 2019 - International Scientific Conference Smart Governments, Regions and Cities Economics of Digital Transformation
]]>          <w:br/>
<![CDATA[Opatija, Hrvatska, 2019. (predavanje, podatak o recenziji nije dostupan, ostalo, znanstveni)
]]>          <w:br/>
        </w:t>
      </w:r>
    </w:p>
    <w:p>
      <w:pPr/>
      <w:r>
        <w:rPr/>
        <w:t xml:space="preserve">
<![CDATA[Vujčić, Boris
]]>          <w:br/>
<![CDATA[Crisis and Vulnerabilities: The Role of the Regulation.  // 7th International Conference "Economic Integrations, Competition and Cooperation" / Kandžija, Vinko ; Kumar, Andrej (ur.).
]]>          <w:br/>
<![CDATA[Opatija, Hrvatsk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>
      <w:pPr/>
      <w:r>
        <w:rPr/>
        <w:t xml:space="preserve">
<![CDATA[Faulend, Michael
]]>          <w:br/>
<![CDATA[Osiguranje štednih uloga., 2002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jčić, Boris; Šošić, Vedran
]]>          <w:br/>
<![CDATA[Does It Pay to Invest in Education in Croatia?., 2007. (podatak o recenziji nije dostupan, ostali članci/prilozi).
]]>          <w:br/>
        </w:t>
      </w:r>
    </w:p>
    <w:p>
      <w:pPr/>
      <w:r>
        <w:rPr/>
        <w:t xml:space="preserve">
<![CDATA[Vujčić, Boris; 
]]>          <w:br/>
<![CDATA[Preuzimanje eura kao zajedničke valute - kada i kako?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