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Vugrek (CROSBI Profil: 29598, MBZ: 232935)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Strauss, Kevin A.; Ferreira, Carlos; Bottiglieri, Teodoro; Zhao, Xueqing; Arning, Erland; Zhang, Shucha; Zeisel, Steven H.; Escolar, Maria L.; Presnick, Nancy; Puffenberger, Erik G. et al.
]]>          <w:br/>
<![CDATA[Liver transplantation for treatment of severe S- adenosylhomocysteine hydrolase deficiency.  // Molecular genetics and metabolism, 116 (2015), 1-2;  44-52 doi:10.1016/j.ymgme.2015.06.005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Vugrek, Oliver; Sawitzky, Heiko; Menzel, Diedrik
]]>          <w:br/>
<![CDATA[Class XIII myosins from the green alga Acetabularia: driving force in organelle transport and tip growth?.  // Journal of muscle research and cell motility, 24 (2003), 1;  87-97 (međunarodna recenzija, članak, znanstveni)
]]>          <w:br/>
        </w:t>
      </w:r>
    </w:p>
    <w:p>
      <w:pPr/>
      <w:r>
        <w:rPr/>
        <w:t xml:space="preserve">
<![CDATA[Vugrek, Oliver
]]>          <w:br/>
<![CDATA[Ten years of plant myosin genetics.  // Periodicum biologorum, 105 (2003), 3;  229-236 (međunarodna recenzija, pregledni rad, znanstveni)
]]>          <w:br/>
        </w:t>
      </w:r>
    </w:p>
    <w:p>
      <w:pPr/>
      <w:r>
        <w:rPr/>
        <w:t xml:space="preserve">
<![CDATA[Vugrek, Oliver; Moepps, Barbara; Schraudolf, Helmut
]]>          <w:br/>
<![CDATA[Molecular identification of cDNAs encoding for the Poly(A)-Binding Protein in the fern Anemia phyllitidis (L.) Sw..  // Periodicum biologorum, 105 (2003), 3;  251-256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Whittington, Angela T; Vugrek, Oliver; Wei, Ke Jun; Hasenbein, Nortrud G; Sugimoto, Keiko; Rashbrooke, Madeleine C; Wasteneys, Geoffrey O
]]>          <w:br/>
<![CDATA[MOR1 is essential for organizing cortical microtubules in plants.  // Nature, 411 (2001), 6837;  610-613 (međunarodna recenzija, članak, znanstveni)
]]>          <w:br/>
        </w:t>
      </w:r>
    </w:p>
    <w:p>
      <w:pPr/>
      <w:r>
        <w:rPr/>
        <w:t xml:space="preserve">
<![CDATA[Menzel Diedrik; Vugrek, Oliver
]]>          <w:br/>
<![CDATA[Muskelproteine in Pflanzenzellen.  // Biologie in unserer Zeit, 27 (1997), 3;  195-203 doi:10.1002/biuz.960270308 (podatak o recenziji nije dostupan, pregledni rad, znanstveni)
]]>          <w:br/>
        </w:t>
      </w:r>
    </w:p>
    <w:p>
      <w:pPr/>
      <w:r>
        <w:rPr/>
        <w:t xml:space="preserve">
<![CDATA[Menzel, Diedrik; Vugrek, Oliver; Frank, Stefan; Elsner-Menzel, Christine
]]>          <w:br/>
<![CDATA[Protein phosphatase 2A, a potential regulator of actin dynamics and actin-based organelle motility in the green alga Acetabularia.  // European journal of cell biology, 67 (1995), 2;  179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; Brčić, Luka; Seiwerth, Sven; Samaržija, Miroslav; Vugrek, Oliver et al.
]]>          <w:br/>
<![CDATA[Reduced promoter methyilation of MyD88 and ASC/TMS1 genes in tumor tissue of patients with lung carcinoma.  // Libri Oncologici, Abstract book of the Fourth Meeting of the Croatian Association for Cancer Research with International Participation, HDIR-4 "From Bench to Clinic" / Danko Velimir Vrdoljak, Iva Kirac, Mladen Stanec, Robert Šeparović, Hrvoje Šobat, Petar Ozretić, Sonja Levanat (ur.).
]]>          <w:br/>
<![CDATA[Zagreb: University Hospital Center Sestre milosrdnice ; University Hospital for Tumors, 2016. str. 51-5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>
      <w:pPr/>
      <w:r>
        <w:rPr/>
        <w:t xml:space="preserve">
<![CDATA[Elsner-Menzel, Christine; Menzel, Diedrik; Vugrek, Oliver; Tolstonog, Genrich; Traub, Peter
]]>          <w:br/>
<![CDATA[Stage-specific intracellular localization of a class XIII myosin heavy chain in the green alga Acetabularia., 2003. str. 69-6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