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Beronja (CROSBI Profil: 2931, MBZ: 151643)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ec, Zmagoslav; Beronja, Mijo; Medica, Vladimir
]]>          <w:br/>
<![CDATA[Korištenje drvne biomase u plinsko-turbinskome kogeneracijskom sustavu s vanjskim izgaranjem.  // ENERGY AND THE ENVIRONMENT 2004 / Bernard Franković (ur.).
]]>          <w:br/>
<![CDATA[Rijeka: Hrvatski savez za sunčevu energiju, 2004. str. 219-228 (predavanje, međunarodna recenzija, cjeloviti rad (in extenso), znanstveni)
]]>          <w:br/>
        </w:t>
      </w:r>
    </w:p>
    <w:p>
      <w:pPr/>
      <w:r>
        <w:rPr/>
        <w:t xml:space="preserve">
<![CDATA[Prelec, Zmagoslav; Beronja, Mijo; Medica, Vladimir
]]>          <w:br/>
<![CDATA[Use of wood biomass in a cogeneration system with an indirectly fired gas turbine.  // ENERGY AND THE ENVIRONMENT (Energija i okolis), Opatija 2004. / Frankovic, Bernard (ur.).
]]>          <w:br/>
<![CDATA[Rijeka: Hrvatsko drustvo za suncevu energiju, 2004. str. 219 - 228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lec, Zmagoskav; Beronja, Mijo; Medica, Vladimir
]]>          <w:br/>
<![CDATA[Plinsko-turbinski kogeneracijski sustav s indirektnim korištenjem topline drvne biomase.  // Energetska i procesna postrojenja, Dubrovnik 2004 / Branko Iljaš (ur.).
]]>          <w:br/>
<![CDATA[Zagreb: Energetika-Marketing Zagreb, 2004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