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Valožić (CROSBI Profil: 28983, MBZ: 187840)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ložić, Predrag
]]>          <w:br/>
<![CDATA[Inteligencija i kreativnost jednog neurona.  // Polytechnic & Design, 6 (2018), 3;  183-190 doi:10.19279/TVZ.PD.2018-6-3-07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ožić, Predrag; Ćika, Dražen
]]>          <w:br/>
<![CDATA[On certain experience with a power line communication system.  // International CIGRE Symposium 2007, Zagreb, Hrvatska, 18-21.04.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Dozet, Mirko; Valožić, Predrag
]]>          <w:br/>
<![CDATA[Revision of Mathematical Approach to Electrical Circuit Modelling.  // Proceedings of The 19th European Conference on Modelling and Simulation, ECMS 2005 / Merkuryev, Yuri ; Zobel, Richard ; Kerchoffs, Eugene (ur.).
]]>          <w:br/>
<![CDATA[Riga: Institute of Electrical and Electronics Engineers (IEEE), 2005. str. 431-4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ožić, Predrag; Horvat, Tanja; Juničić, Nataša
]]>          <w:br/>
<![CDATA[Teaching with general instruction language.  // Proceedings of INTED2016 Conference
]]>          <w:br/>
<![CDATA[Valencia, Španjolska, 2016. str. 6948-6956. (https://www.bib.irb.hr:8443/index.php/816824) (predavanje, međunarodna recenzija, cjeloviti rad (in extenso), stručni)
]]>          <w:br/>
        </w:t>
      </w:r>
    </w:p>
    <w:p>
      <w:pPr/>
      <w:r>
        <w:rPr/>
        <w:t xml:space="preserve">
<![CDATA[Krznarić, Marija; Valožić, Predrag; Vujisić, Goran
]]>          <w:br/>
<![CDATA[ICT Application in the Bologna Process Study.  // MIPRO, 2010 Proceedings of the 33rd International Convention / Cicin-Sain, Marina (ur.).
]]>          <w:br/>
<![CDATA[Rijeka: Croatian Society for Information and Communication Technology, Electronics and Microelectronics – MIPRO, 2010. str. 1020-1023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STUDY DISCIPLINE AND STUDENTS' MOTIVATION DISPERSION.  // INTED2010 Proceedings / Gómez Chova, L. ; Martí Belenguer, D. ; Candel Torres, I. (ur.).
]]>          <w:br/>
<![CDATA[Valencia: International Association of Technology, Education and Development (IATED), 2010. str. 950-955 (ostalo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Fiber to the Home - The Tipping Point.  // Multimedia Signal Processing and Communications, 48th International Symposium ELMAR-2006 focused on / Grgić, Mislav ; Grgić, Sonja (ur.).
]]>          <w:br/>
<![CDATA[Zadar: Institute of Electrical and Electronics Engineers (IEEE), 2006. str. 349-35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ožić, Predrag; Krznarić, Marija
]]>          <w:br/>
<![CDATA[A Broad Access to the Broadband Access - Broadband solutions.  // 14. strokovni seminar OPTIČNE KOMUNIKACIJE
]]>          <w:br/>
<![CDATA[Ljubljana, Slovenija, 2007.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