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Tica (CROSBI Profil: 28344, MBZ: 284575)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ca, Milka
]]>          <w:br/>
<![CDATA[Izložba u knjižnici : priručnik za predstavljanje baštine.. Zagreb: Naklada Jurčić, 2017 (prirucnik)
]]>          <w:br/>
        </w:t>
      </w:r>
    </w:p>
    <w:p>
      <w:pPr/>
      <w:r>
        <w:rPr/>
        <w:t xml:space="preserve">
<![CDATA[Tica, Milka
]]>          <w:br/>
<![CDATA[Stećci od Zgošće do Ledinca.. Zagreb: Naklada Jurčić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Milka
]]>          <w:br/>
<![CDATA[Pučka baština u djelima fra Martina Mikulića. // Zborniku o fra Martinu Mikuliću / Bušić, Mario (ur.).
]]>          <w:br/>
<![CDATA[Grude: Ogranak Matice hrvatske u Grudama, 2014. str. 5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ca, Milka
]]>          <w:br/>
<![CDATA[Označivanje vrsta romana u narodnim knjižnicama.  // Vjesnik bibliotekara Hrvatske, 47 (2004), 1-4;  293-2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ica, Milka
]]>          <w:br/>
<![CDATA[Hercegovina i hercegovci tragom zapisa Ivana Alilovića.  // Susreti (Grude), 16 (2022), 16;  300-309 (recenziran, članak, stručni)
]]>          <w:br/>
        </w:t>
      </w:r>
    </w:p>
    <w:p>
      <w:pPr/>
      <w:r>
        <w:rPr/>
        <w:t xml:space="preserve">
<![CDATA[Tica, Milka
]]>          <w:br/>
<![CDATA[Natpis s Barevišta kraj Širokoga Brijega.  // Susreti, 12 (2018), 12;  136-143 (recenziran, članak, stručni)
]]>          <w:br/>
        </w:t>
      </w:r>
    </w:p>
    <w:p>
      <w:pPr/>
      <w:r>
        <w:rPr/>
        <w:t xml:space="preserve">
<![CDATA[Tica, Milka
]]>          <w:br/>
<![CDATA[Perunika, tragom božjih strijela.  // Susreti ; godišnjak Matice hrvatske ogranak Grude, 9 (2015),  257-274 (recenziran, članak, stručni)
]]>          <w:br/>
        </w:t>
      </w:r>
    </w:p>
    <w:p>
      <w:pPr/>
      <w:r>
        <w:rPr/>
        <w:t xml:space="preserve">
<![CDATA[Tica, Milka
]]>          <w:br/>
<![CDATA[Tragom magarca.  // Susreti, 6 (2012),  147-157 (članak, stručni)
]]>          <w:br/>
        </w:t>
      </w:r>
    </w:p>
    <w:p>
      <w:pPr/>
      <w:r>
        <w:rPr/>
        <w:t xml:space="preserve">
<![CDATA[Tica, Milka
]]>          <w:br/>
<![CDATA[Ledinac, srce Donjih Mamića.  // Susreti (Grude), 4 (2010),  125-142 (recenziran, članak, stručni)
]]>          <w:br/>
        </w:t>
      </w:r>
    </w:p>
    <w:p>
      <w:pPr/>
      <w:r>
        <w:rPr/>
        <w:t xml:space="preserve">
<![CDATA[Tica, Milka
]]>          <w:br/>
<![CDATA[Zapis o Donjim Mamićima.  // Susreti 2 : Matice hrvatske Grude, 2 (2008),  102-110 (recenziran, članak, stručni)
]]>          <w:br/>
        </w:t>
      </w:r>
    </w:p>
    <w:p>
      <w:pPr/>
      <w:r>
        <w:rPr/>
        <w:t xml:space="preserve">
<![CDATA[Tica, Milka
]]>          <w:br/>
<![CDATA[Knjižnica u knjižnici.  // Novi uvez : glasilo Zagrebačkog knjižničkog društva, IV (2006), 4;  102-1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Tica, Milka
]]>          <w:br/>
<![CDATA[Smjehuljice.  // Novosti / Hrvatsko knjižničarsko društvo, 19 (2002),  13-1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ca, Milka
]]>          <w:br/>
<![CDATA[Ledinačka nekropola.  // Hum i Hercegovina kroz povijest.// Zbornik radova s međunarodnoga znanstvenoga skupa održanog u Mostaru 5. i 6. studenoga 2009. / Lučić, Ivica (ur.).
]]>          <w:br/>
<![CDATA[Zagreb: Hrvatski institut za povijest, 2011. str. 433-472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ca, Milka
]]>          <w:br/>
<![CDATA[Označivanje vrsta romana.  // Predmetna obradba : ishodišta i smjernice / Lasić - Lazić, Jadranka ; Leščić, Jelica ; Petric, Jasna (ur.).
]]>          <w:br/>
<![CDATA[Zagreb: Hrvatsko knjižničarsko društvo, 1998. str. 233-240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ca, Milka
]]>          <w:br/>
<![CDATA[Uzorci označivanja književnih vrsta u narodnoj knjižnici., 1994., magistarski rad, Fakultet informacijski znanosti Varaždin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