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Šimec (CROSBI Profil: 27688, MBZ: 231780)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ec, Zoran; Grabarević, Željko; Artuković, Branka; Seiwerth, Sven; Janicki, Zdravko; Krušlin, Božo
]]>          <w:br/>
<![CDATA[Hemangioma in the Wild Boar (Sus Scrofa): A Case Report..  // 11^th Ljudevit Jurak International Symposium on Comparative Pathology / Krušlin, Božo ; Belicza, Mladen (ur.).
]]>          <w:br/>
<![CDATA[Zagreb, 2000. str. 69-69 (poster, međunarodna recenzija, sažetak, znanstveni)
]]>          <w:br/>
        </w:t>
      </w:r>
    </w:p>
    <w:p>
      <w:pPr/>
      <w:r>
        <w:rPr/>
        <w:t xml:space="preserve">
<![CDATA[Grabarević, Željko; Ćurić, Stipica; Artuković, Branka; Šimec, Zoran; Ramadan, Kristijan
]]>          <w:br/>
<![CDATA[Aelurostrongylosis in Cats.  // 10th &#34;Ljudevit Jurak&#34; International Symposium on Comparative Pathology / Talan-Hranilović, Jasna ; Krušlin, Božo (ur.).
]]>          <w:br/>
<![CDATA[Zagreb, 1999. (poster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Grabarević, Željko; Sikirić, Predrag; Seiwerth, Sven; Šimec, Zoran; Artuković, Branka
]]>          <w:br/>
<![CDATA[Colonic lesions after cysteamine application in rats. The influence of pentadecapeptide BPC-157.  // Proceedings of the 16th Meeting of the European Society of Veterinary Pathology
]]>          <w:br/>
<![CDATA[Lillehammer, 1998. str. 143-14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ec, Zoran
]]>          <w:br/>
<![CDATA[Cisteaminski model upalne crijevne bolesti u štakor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