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Ćesić (CROSBI Profil: 2757, MBZ: 148166)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, Blaženka; Vrkić, Nikša; Ćesić, Vinko
]]>          <w:br/>
<![CDATA[Novi sustav uzbude na RHE Velebit.  // 12. savjetovanje HRO CIGRÉ, Šibenik, 8.–11.11.2015 / Filipović-Grčić, Božidar (ur.).
]]>          <w:br/>
<![CDATA[Zagreb: HRVATSKI OGRANAK CIGRÉ, 2015. str. A1-26 (predavanje, domaća recenzija, cjeloviti rad (in extenso), stručni)
]]>          <w:br/>
        </w:t>
      </w:r>
    </w:p>
    <w:p>
      <w:pPr/>
      <w:r>
        <w:rPr/>
        <w:t xml:space="preserve">
<![CDATA[Brkljač, Blaženka; Curiš, Damir; Tečec, Zlatka; Ćesić, Vinko
]]>          <w:br/>
<![CDATA[Specifičnosti podešavanja i puštanja u pogon stabilizatora elektroenergetskog sustava tipa IEEE PSS2B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Kajari, Mladen; Ćesić, Vinko
]]>          <w:br/>
<![CDATA[Ograničavači uzbude u digitalnoj regulaciji napona sinkronih generatora.  // Zbornik radova 38. međunarodni godišnji skup KoREMA, 1. sv. = Proceedings 38th International Annual Conference KoREMA, part 1 , Zagreb, Hrvatska, 26-28.04.1993.
]]>          <w:br/>
<![CDATA[Zagreb: Hrvatsko društvo za komunikacije, računarstvo, elektroniku, mjerenja I automatiku (KoREMA), 1993. str. 628-632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Istraživanje stacionarnog i dinamičkog vladanja sustava regulacije uzbude sinkronih generatora pomoću matematičkog modela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24-627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Matematičko modeliranje sustava regulacije uzbude sinkronog generatora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07-1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