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Dumbović (CROSBI Profil: 26149, MBZ: 286772)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žal, Dubravka; Alar, Vesna; Borko, Tihomir
]]>          <w:br/>
<![CDATA[Inhibition of carbon steel corrosion by imidazoline in carbon dioxide saturated oilfield brine solution = Korrosionshemmung von Kohlenstoffstahl durch Imidazolin in Kohlendioxid gesättigter Ölfeld-Salzwasserlösung.  // Materialwissenschaft und Werkstofftechniken, 44 (2013), 7;  626-632 doi:10.1002/mawe.201300062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