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Ora (CROSBI Profil: 24691, MBZ: 308864)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ljušić, Mirko; Ora, Branko; Vukasović, Vesna
]]>          <w:br/>
<![CDATA[Perspektive energetike Dalmacije (1. dio).  // EGE : energetika, gospodarstvo, ekologija, etika, IXX (2011), 3;  132-134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2. dio).  // EGE : energetika, gospodarstvo, ekologija, etika, IXX (2011), 4;  132-136 (podatak o recenziji nije dostupan, članak, stručni)
]]>          <w:br/>
        </w:t>
      </w:r>
    </w:p>
    <w:p>
      <w:pPr/>
      <w:r>
        <w:rPr/>
        <w:t xml:space="preserve">
<![CDATA[Grljušić, Mirko; Ora, Branko; Vukasović, Vesna
]]>          <w:br/>
<![CDATA[Perspektive energetike Dalmacije (3. dio).  // EGE : energetika, gospodarstvo, ekologija, etika, IXX (2011), 5;  132-133 (podatak o recenziji nije dostupan, članak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Grčić, Branko; Mrnjavac, Željko; Fredotović, Maja; Pašalić, Želimir; Šimunović, Ivo; Derado, Dražen; Petrić, Lidija; Đirlić, Maja; Veža, Ivica; Krneta, Mira et al.
]]>          <w:br/>
<![CDATA[Regionalni operativni program Splitsko-dalmatinske županije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