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Jović (CROSBI Profil: 24498, MBZ: 307650)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Jović, Ozren
]]>          <w:br/>
<![CDATA[First Break Forward Interval PLS (FB-FiPLS) Procedure as Potential Tool in Analysis of FTIR Data for Fast and Robust Quantitative Determination of Food Adulteration.  // Food Analytical Methods, 9 (2016), 2;  281-291 doi:10.1007/s12161-015-0201-z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Jović, Ozren
]]>          <w:br/>
<![CDATA[Durbin-Watson partial least-squares regression applied to MIR data on adulteration with edible oils of different origins.  // Food chemistry, 213 (2016),  791-798 doi:10.1016/j.foodchem.2016.07.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