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Bujak (CROSBI Profil: 24340, MBZ: 305001)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jak, Maro
]]>          <w:br/>
<![CDATA[Proteinski čipovi za predikciju jetrene fibroze i ciroze kod kronične infekcije hepatitisom B.  // Medicina : glasilo Hrvatskoga liječničkoga zbora, Podružnica Rijeka, 45 (2009), 3;  286-29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