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Katić (CROSBI Profil: 23996, MBZ: 299945)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o; Katić, Marija; Hlupić, Nikica
]]>          <w:br/>
<![CDATA[Planning horizons based proactive rescheduling for stochastic resource-constrained project scheduling problems.  // European Journal of Operational Research, 273 (2019), 1;  58-66 doi:10.1016/j.ejor.2018.07.037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Katić, Marija
]]>          <w:br/>
<![CDATA[E-Learning System Designing - Module for Testing and Evaluating Knowledge.  // Proceedings of the International Conference CEEPUS Summer School 2005 Intelligent Control Systems / Bradač, Zdenek ; Bradač, František (ur.).
]]>          <w:br/>
<![CDATA[Brno: FEEC UAMT, Brno, 2005. str. 49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tić, Marija
]]>          <w:br/>
<![CDATA[Ispitivanje opstrujavanja oko mosta na fizikalnom modelu potoka Bliznec., 2016., diplomski rad, diplomski, Građevinski fakultet, Zagreb, Zagreb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ić, Marija
]]>          <w:br/>
<![CDATA[Kako uspješno napisati i obraniti doktorski rad?., 2014. (podatak o recenziji nije dostupan, ostalo).
]]>          <w:br/>
        </w:t>
      </w:r>
    </w:p>
    <w:p>
      <w:pPr/>
      <w:r>
        <w:rPr/>
        <w:t xml:space="preserve">
<![CDATA[Katić, Marija
]]>          <w:br/>
<![CDATA[Why attending conferences is important for your research: ESEC/FSE 2013 experience summary., 2013. (podatak o recenziji nije dostupan, popularni rad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index.php/648393) (podatak o recenziji nije dostupan, ostali radovi sa studija).
]]>          <w:br/>
        </w:t>
      </w:r>
    </w:p>
    <w:p>
      <w:pPr/>
      <w:r>
        <w:rPr/>
        <w:t xml:space="preserve">
<![CDATA[Katić, Marija
]]>          <w:br/>
<![CDATA[Examination Questions and Tasks in Bologna Process., 2008. (podatak o recenziji nije dostupan, ostalo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