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23688, MBZ: 297265)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index.php/714257)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index.php/25845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