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Lucijana Leoni (CROSBI Profil: 21925, MBZ: 261713)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eri, Frane
]]>          <w:br/>
<![CDATA[Lijeva i desna skretanja.. Zagreb: Stvarno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ojezični enciklopedijski rječnik. / Leoni, Lucijana (ur.). Zagreb: Leksikografski zavod Miroslav Krleža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oni, Lucijana
]]>          <w:br/>
<![CDATA[Kvaliteta u poučavanju i učenju stranih jezika. // ZBORNIK RADOVA FTVT / Benić, Đuro (ur.).
]]>          <w:br/>
<![CDATA[Dubrovnik: Fakultet za turizam i vanjsku trgovinu Sveučilišta u Dubrovniku, 2004. str. 257-272
]]>          <w:br/>
        </w:t>
      </w:r>
    </w:p>
    <w:p>
      <w:pPr/>
      <w:r>
        <w:rPr/>
        <w:t xml:space="preserve">
<![CDATA[Leoni, Lucijana
]]>          <w:br/>
<![CDATA[Didaktika jezika turizma s obzirom na moderne tehnologije. // ZBORNIK FTVT 2003 / Benić, Đuro (ur.).
]]>          <w:br/>
<![CDATA[Dubrovnik: Fakultet za turizam i vanjsku trgovinu Sveučilišta u Dubrovniku, 2003. str. 325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European journal of social science education and research, Volume 6 (2016), No. 2;  78-87. (https://www.bib.irb.hr:8443/index.php/8160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cijana Leoni
]]>          <w:br/>
<![CDATA[SKLADNOST - COMPOSTEZZA ED ARMONIA, COME PATRIMONIO STORICO DELLA CITTÀ DI DUBROVNIK.  // Zbornik Sveučilišta u Dubrovniku, 3 (2016),  193-204. (https://www.bib.irb.hr:8443/index.php/862177) (podatak o recenziji nije dostupan, stručni rad, stručni)
]]>          <w:br/>
        </w:t>
      </w:r>
    </w:p>
    <w:p>
      <w:pPr/>
      <w:r>
        <w:rPr/>
        <w:t xml:space="preserve">
<![CDATA[Leoni, Lucijana
]]>          <w:br/>
<![CDATA[Terminologija konzerviranja i restauriranja predmeta kulturne baštine u suvremenoj hrvatskoj leksikografiji.  // Studia lexicographica, 9 (2015), 1 (16);  115-1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žić Tolj, Zrinka; Leoni, Lucijana; Maslek, Jasenka.
]]>          <w:br/>
<![CDATA[E-Learning of Foreign Languages at the University of Dubrovnik, Experiences and Attitudes of Users.  // Conference proceedings ICSS IX 2016, Volume I, 9th International Conference on Social Sciences Dubrovnik, 8-9 April 2016. Edited by Dr. Anantdeep Singh, University of Southern California, USA. / Dr. Anantdeep Singh (ur.).
]]>          <w:br/>
<![CDATA[Los Angeles (CA), 2016. str. 43-53. (https://www.bib.irb.hr:8443/index.php/816061) (predavanje, međunarodna recenzija, cjeloviti rad (in extenso), znanstveni)
]]>          <w:br/>
        </w:t>
      </w:r>
    </w:p>
    <w:p>
      <w:pPr/>
      <w:r>
        <w:rPr/>
        <w:t xml:space="preserve">
<![CDATA[Leoni, Lucijana; Maslek, Jasenka
]]>          <w:br/>
<![CDATA[Ponos-forma tradizionale plurisecolare di cooperazione dei contadini viticoltori nella penisola di Pelješac.  // Mediterraneo - Archeologia e civilta' del vino - produzioni, scambi, traffici / De Nicolo', Maria Lucia (ur.).
]]>          <w:br/>
<![CDATA[Lahti: Comune di Cattolica, Itituzione culturale della Regina, 2012. str. 135-142. (https://www.bib.irb.hr:8443/index.php/631377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index.php/63137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oni, Lucijana
]]>          <w:br/>
<![CDATA[Multilingual Multimedia Thesaurus for Conservation and Restoration - Collaborative Networked Model of Construction.  // Proceedings of 2nd International Conference The Future of Information Sciences : INFuture2009 - Digital Resources and Knowledge Sharing / Stančić, Hrvoje ; Seljan, Sanja ; Bawden, David ; Lasić-Lazić, Jadranka ; Slavić, Aida (ur.).
]]>          <w:br/>
<![CDATA[Zagreb: Odsjek za informacijske znanosti, Filozofski fakultet Zagreb, 2009. str. 261-268. (https://www.bib.irb.hr:8443/index.php/63136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oni, Lucijana
]]>          <w:br/>
<![CDATA[Strategies for creating a network based environment for learning a foreign language of media communication.  // Zbornik radova CUC 2005 - Meeting users needs / Birimiša, Zoran ; Roca, Ana (ur.).
]]>          <w:br/>
<![CDATA[Zagreb: Hrvatska akademska i istraživačka mreža – CARNet, 2005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oni, Lucijana
]]>          <w:br/>
<![CDATA[Vizija i misija e-učenja Sveučilišta u Dubrovnik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