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Burilović (CROSBI Profil: 21369, MBZ: 257961)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index.php/426076)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index.php/42607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urilović, Ante
]]>          <w:br/>
<![CDATA[Prospajanje digitalnog govornog signala u transmisijskoj mreži bez uporabe transkodera., 2003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