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Križan Kero (CROSBI Profil: 20706, MBZ: 93176)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Kero, Križan, Žutinić, Đurđica
]]>          <w:br/>
<![CDATA[Pregled novčanih izdataka seoskih kućanstva za osobnu potrošnju.  // Marketing (Zagreb), 3/4 (1982),  56-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šić, Josip; Kero, Križan; Grgić, Zoran
]]>          <w:br/>
<![CDATA[Investicijski program o izgradnji plastenika za proizvodnju povrća., 1991. (recenzir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