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Ortolan (CROSBI Profil: 20617, MBZ: 89545)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index.php/869202)
]]>          <w:br/>
        </w:t>
      </w:r>
    </w:p>
    <w:p>
      <w:pPr/>
      <w:r>
        <w:rPr/>
        <w:t xml:space="preserve">
<![CDATA[Budimir, Vjekoslav; Vogel, Aron; Ortolan, Želimir
]]>          <w:br/>
<![CDATA[Zaštita prometnica i sudionika u prometu od odrona kamenja. // Nezgode i nesreće u prometu i mjere za njihovo sprječavanje / Slavko Cvetnić (ur.).
]]>          <w:br/>
<![CDATA[Zagreb: Hrvatska akademija znanosti i umjetnosti (HAZU), 2007. str. 272-285. (https://www.bib.irb.hr:8443/index.php/869214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index.php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Ortolan, Želimir
]]>          <w:br/>
<![CDATA[A novel approach to the modelling of deep complex landslides with several sliding planes.  // Proc. 8th International Symposium on Landslides (ISSMGE & BGS)
]]>          <w:br/>
<![CDATA[Wales, Ujedinjeno Kraljevstvo; Cardiff, Ujedinjeno Kraljevstvo: Thomas Telford, London, 2000. str. 1153-1158. (https://www.bib.irb.hr:8443/index.php/868975) (poster, međunarodn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Ortolan, Želimir
]]>          <w:br/>
<![CDATA[Le role de la méthode de corrélation dans la détermination des zones de paramètres minimaux de résistance au cisaillement.  // Proceedings Sixth International Congress International Association of Engineering Geology / Price, D.G. (ur.).
]]>          <w:br/>
<![CDATA[Delft: A.A. Balkema Publishers, 1990. str. 1675-1679. (https://www.bib.irb.hr:8443/index.php/865379)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