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Čaklović (CROSBI Profil: 20112, MBZ: 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Čaklović, Lavoslav
]]>          <w:br/>
<![CDATA[An IO&#8211; Modification of Potential Method.  // Electronic notes in discrete mathematics, 33 (2009),  131-138 doi::10.1016/j.endm.2009.03.019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Čaklović, Lavoslav
]]>          <w:br/>
<![CDATA[Stochastic Preference and Group Decision.  // Metodološki zvezki, 2 (2005), 1;  125-134 (podatak o recenziji nije dostupan, članak, znanstveni)
]]>          <w:br/>
        </w:t>
      </w:r>
    </w:p>
    <w:p>
      <w:pPr/>
      <w:r>
        <w:rPr/>
        <w:t xml:space="preserve">
<![CDATA[Čaklović, Lavoslav
]]>          <w:br/>
<![CDATA[Graph Distance in Multicriteria Decision Making context.  // DEVELOPMENTS IN APPLIED STATISTICS, METODOLOSKI ZVEZKI, 19 (2003),  25-34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 of a first order noncovex Hamiltonian system.  // Glasnik Matematički, 37(57) (2002), 1;  101-118 (podatak o recenziji nije dostupan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voslav, Čaklović
]]>          <w:br/>
<![CDATA[Measure of Inconsistency for the Potential Method.  // 9th International Conference Modeling Decisions for Artificial Intelligence (MDAI 2012) ; Lecture Notes in Computer Science 7647 (2012) / Torra, V. ; Narukawa, Y. ; Lopez, B. ; Villaret, M. (Eds.) (ur.).
]]>          <w:br/>
<![CDATA[Berlin : Heidelberg: Springer, 2012. str. 102-114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index.php/572741) (predavanje, domaća recenzija, cjeloviti rad (in extenso), znanstveni)
]]>          <w:br/>
        </w:t>
      </w:r>
    </w:p>
    <w:p>
      <w:pPr/>
      <w:r>
        <w:rPr/>
        <w:t xml:space="preserve">
<![CDATA[Čaklović, Lavoslav
]]>          <w:br/>
<![CDATA[Interaction of Criteria in Grading Process.  // Knowledge Society - Challenges to Management / Žižmond, Egon (ur.).
]]>          <w:br/>
<![CDATA[Koper: University of Primorska, Faculty of Management, 2004. str. 273-288 (predavanje, međunarodna recenzija, cjeloviti rad (in extenso), znanstveni)
]]>          <w:br/>
        </w:t>
      </w:r>
    </w:p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index.php/79844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index.php/901501) (predavanje, međunarodn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klović, Lavoslav
]]>          <w:br/>
<![CDATA[Asymptotic stability in network with feedback and conflict resolution.  // 17th International Conference on Biomagnetism - Biomag 2010
]]>          <w:br/>
<![CDATA[Dubrovnik, Hrvatska, 2010. (poster, međunarodna recenzija, sažetak, znanstveni)
]]>          <w:br/>
        </w:t>
      </w:r>
    </w:p>
    <w:p>
      <w:pPr/>
      <w:r>
        <w:rPr/>
        <w:t xml:space="preserve">
<![CDATA[Čaklović, Lavoslav
]]>          <w:br/>
<![CDATA[A Graph approach to MCDM.  // Meeting of the Euro Working Group "Multiple Criteria Decision Aiding" (MCDA'69) (69 ; 2009)
]]>          <w:br/>
<![CDATA[Bruxelles, Belgija, 2009. (predavanje, neobjavljeni rad, znanstveni)
]]>          <w:br/>
        </w:t>
      </w:r>
    </w:p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>
      <w:pPr/>
      <w:r>
        <w:rPr/>
        <w:t xml:space="preserve">
<![CDATA[Čaklović, Lavoslav
]]>          <w:br/>
<![CDATA[Selfduality in Spiritual Growth. Conflict Resolution.  // Meeting of the Euro Working Group Multiple Criteria Decision Aiding (MCDA 68) (68 ; 2008)
]]>          <w:br/>
<![CDATA[Khania, Grčka, 2008. (predavanje, neobjavljeni rad, stručni)
]]>          <w:br/>
        </w:t>
      </w:r>
    </w:p>
    <w:p>
      <w:pPr/>
      <w:r>
        <w:rPr/>
        <w:t xml:space="preserve">
<![CDATA[Čaklović, Lavoslav
]]>          <w:br/>
<![CDATA[An IO–modification of Potential Method.  // International conference on graph theory and it's applications
]]>          <w:br/>
<![CDATA[Tamil Nadu, Indij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go, Vedran
]]>          <w:br/>
<![CDATA[Konusna metoda potencijala., 2006., magistarski rad, PMF - Matematički odjel, Zagreb. (https://www.bib.irb.hr:8443/index.php/290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