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Mrnjaus (CROSBI Profil: 19812, MBZ: 291472)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
]]>          <w:br/>
<![CDATA[Kultura, vrijednosti i odgoj u Japanu.. Rijeka: Filozofski fakultet Sveučilišta u Rijeci, 2018 (monografija)
]]>          <w:br/>
        </w:t>
      </w:r>
    </w:p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Civic Pedagogies in Higher Education. Teaching for Democracy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Citizenship, Democracy and Higher Education in Europe, Canada and the USA. / Laker, Jason ; Naval, Concepcion ; Mrnjaus, Kornelija (ur.). Hampshire : New York (NY): Palgrave Macmillan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Mrnjaus, Kornelija; Laker, Jason
]]>          <w:br/>
<![CDATA[A modest ambitious proposal: envisioning an education system that works for everyone. // Problems and perspectives of contemporary education / Gutvajn, Nikoleta ; Stanišić, Jelena ; Radović, Vera (ur.).
]]>          <w:br/>
<![CDATA[Beograd: Institute of Education Sciences (IES), 2021. str. 21-34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>
      <w:pPr/>
      <w:r>
        <w:rPr/>
        <w:t xml:space="preserve">
<![CDATA[Laker, Jason; Naval, Concepcion; Mrnjaus, Kornelija
]]>          <w:br/>
<![CDATA[Introduction - Civic Pedagogies in Higher Education: Teaching for Democracy in Europe, Canada and the USA. // Civic Pedagogies in Higher Education. Teaching for Democracy in Europe, Canada and the USA / Laker, Jason ; Naval, Concepcion ; Mrnjaus, Kornelija (ur.).
]]>          <w:br/>
<![CDATA[Hampshire : New York (NY): Palgrave Macmillan, 2014. str. 1-8
]]>          <w:br/>
        </w:t>
      </w:r>
    </w:p>
    <w:p>
      <w:pPr/>
      <w:r>
        <w:rPr/>
        <w:t xml:space="preserve">
<![CDATA[Laker, Jason; Naval, Concepcion; Mrnjaus, Kornelija
]]>          <w:br/>
<![CDATA[Citizenship, Democracy and the University: Theory and Practice in Europe and North America. // Citizenship, Democracy and Higher Education in Europe, Canada and North America / Laker, Jason ; Naval, Concepcion ; Mrnjaus, Kornelija (ur.).
]]>          <w:br/>
<![CDATA[Hampshire : New York (NY): Palgrave Macmillan, 2014. str. 1-7
]]>          <w:br/>
        </w:t>
      </w:r>
    </w:p>
    <w:p>
      <w:pPr/>
      <w:r>
        <w:rPr/>
        <w:t xml:space="preserve">
<![CDATA[Mrnjaus, Kornelija
]]>          <w:br/>
<![CDATA[EDC/HRE in Croatia: Perspectives, Problems and Promises. // Citizenship, Democracy and Higher Education in Europe, Canada and the USA / Laker, Jason ; Naval, Concepcion ; Mrnjaus, Kornelija (ur.).
]]>          <w:br/>
<![CDATA[Hampshire : New York (NY): Palgrave Macmillan, 2014. str. 241-266
]]>          <w:br/>
        </w:t>
      </w:r>
    </w:p>
    <w:p>
      <w:pPr/>
      <w:r>
        <w:rPr/>
        <w:t xml:space="preserve">
<![CDATA[Mrnjaus, Kornelija
]]>          <w:br/>
<![CDATA[Teacher competences for education for democratic citizenship: Training and Classification Challenges. // Schools, Curriculum and Civic Education for Building Democratic Citizens / Print, Murray ; Lange, Dirk (ur.).
]]>          <w:br/>
<![CDATA[Rotterdam : Boston (MA) : Taipei: Sense, 2012. str. 8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Rukavina Kovačević, Ksenija; Mrnjaus, Kornelija
]]>          <w:br/>
<![CDATA[Vrijednosni aspekti u osnovnoškolskim i srednjoškolskim udžbenicima za katolički vjeronauk u Republici Hrvatskoj.  // Napredak (Zagreb), 158 (2017), 1-2;  85-98 (podatak o recenziji nije dostupan, pregledni rad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Fabac, Tamara
]]>          <w:br/>
<![CDATA[Trendovi i izazovi u strukovnom obrazovanju i osposobljavanju na Euro-mediteranskom prostoru.  // Napredak (Zagreb), 155 (2014), 3;  223-236 (podatak o recenziji nije dostupan, pregledni rad, znanstveni)
]]>          <w:br/>
        </w:t>
      </w:r>
    </w:p>
    <w:p>
      <w:pPr/>
      <w:r>
        <w:rPr/>
        <w:t xml:space="preserve">
<![CDATA[Mrnjaus, Kornelija
]]>          <w:br/>
<![CDATA[Career education and counseling and vocational self-concept in light of new demands on workforce in globalized world.  // Vesnik (Beogradska poslovna škola), 2 (2014),  7-21 (podatak o recenziji nije dostupan, članak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Laker, Jason; Naval, Concepcion; Mrnjaus, Kornelija
]]>          <w:br/>
<![CDATA[The Folly of Emloyability: The Case for a Citizen- Driven Market Economy.  // Annales-Anali za Istrske in Mediteranske Studije- Series Historia et Sociologia, 24 (2014), 3;  397-406 (međunarodna recenzija, članak, znanstveni)
]]>          <w:br/>
        </w:t>
      </w:r>
    </w:p>
    <w:p>
      <w:pPr/>
      <w:r>
        <w:rPr/>
        <w:t xml:space="preserve">
<![CDATA[Mrnjaus, Kornelija; Krneta, Miodrag
]]>          <w:br/>
<![CDATA[Mindfulness, Concentration and Student Achievement - Challenges and Solutions.  // Procedia: social & behavioral sciences, 116 (2014),  1044-1049 doi:10.1016/j.sbspro.2014.01.343 (podatak o recenziji nije dostupan, pregledni rad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Mrnjaus, Kornelija
]]>          <w:br/>
<![CDATA[Interkulturalnost u praksi – socijalna distanca prema “drugačijima”.  // Pedagogijska istraživanja, 10 (2013), 2;  309-325 (recenziran, članak, znanstveni)
]]>          <w:br/>
        </w:t>
      </w:r>
    </w:p>
    <w:p>
      <w:pPr/>
      <w:r>
        <w:rPr/>
        <w:t xml:space="preserve">
<![CDATA[Mrnjaus, Kornelija; Krneta, Miodrag
]]>          <w:br/>
<![CDATA[Večanje pozornosti, koncentracije in uspeha študentov s pomočjo „ThetaHealing®“ tehnike.  // Iskanja vzgoja prevzgoja, 30 (45-46) (2012),  68-79 (podatak o recenziji nije dostupan, pregledni rad, znanstveni)
]]>          <w:br/>
        </w:t>
      </w:r>
    </w:p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Mrnjaus, Kornelija
]]>          <w:br/>
<![CDATA[Vrijednosti u odgoju: pojmovno određenje i rezultati empirijskog istraživanja.  // Napredak (Zagreb), 149 (1) (2008),  5-20 (podatak o recenziji nije dostupan, pregledni rad, znanstveni)
]]>          <w:br/>
        </w:t>
      </w:r>
    </w:p>
    <w:p>
      <w:pPr/>
      <w:r>
        <w:rPr/>
        <w:t xml:space="preserve">
<![CDATA[Mrnjaus, Kornelija
]]>          <w:br/>
<![CDATA[Studenti i vrijednosti u Austriji i Hrvatskoj.  // Pedagogijska istraživanja, 4 (2007), 1;  57-79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Mrnjaus, Kornelija
]]>          <w:br/>
<![CDATA[Listening in Education.  // 6th International Conference On Innovative Studies Of Contemporary Sciences - The Book of Full Texts / Singh, Vijay (ur.).
]]>          <w:br/>
<![CDATA[Tokyo, Japan: IKSAD Institute Publishing House, 2022. str. 385-392. (https://www.bib.irb.hr:8443/index.php/1219084) (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>
      <w:pPr/>
      <w:r>
        <w:rPr/>
        <w:t xml:space="preserve">
<![CDATA[Bolčević Novak, Valentina; Mrnjaus, Kornelija
]]>          <w:br/>
<![CDATA[Međugeneracijske vrijednosne orijentacije i vrijednosni prioriteti.  // Porodica i savremeno društvo - izazovi i perspektive / Family and the modern society - challenges and perspectives / Macanović, Nebojša ; Petrović, Jagoda ; Jovanić, Goran (ur.).
]]>          <w:br/>
<![CDATA[Banja Luka: Centar modernih znanja, Banja Luka ; Resursni centar za specijalnu edukaciju, Beograd, 2020. str. 143-153 doi:10.7251/ZCMZ2001143B (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(Ne)privlačnost odgoja za vrijednosti.  // Ka novim iskoracima u odgoju i obrazovanju. Zbornik radova sa 2. međunarodne znanstveno- stručne konferencije / Dedić Bukvić, Emina ; Bjelan-Guska, Sandra (ur.).
]]>          <w:br/>
<![CDATA[Sarajevo: Filozofski fakultet Univerziteta u Sarajevu, Odsjek za pedagogiju, 2018. str. 124-133. (https://www.bib.irb.hr:8443/index.php/1005540) (predavanje, međunarodna recenzija, cjeloviti rad (in extenso), znanstveni)
]]>          <w:br/>
        </w:t>
      </w:r>
    </w:p>
    <w:p>
      <w:pPr/>
      <w:r>
        <w:rPr/>
        <w:t xml:space="preserve">
<![CDATA[Mrnjaus, Kornelija; Krneta, Miodrag
]]>          <w:br/>
<![CDATA[Teacher attitudes toward own profession: Exploring the impact of ThetaHealing® technique on teacher stress reduction.  // Education for the future. Proceeding of the ATEE 38th Annual Conference, Halden 2013 / Eystein Arntzen (ur.).
]]>          <w:br/>
<![CDATA[Brisel: ATEE, 2014. str. 88-100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brazovanje za održivi razvoj.  // Cjeloživotno učenje za održivi razvoj. Lifelong learning for sustainable development, Svezak 2 / Uzelac, Vinka ; Vujičić, Lidija (ur.).
]]>          <w:br/>
<![CDATA[Rijeka: Učiteljski fakultet Sveučilišta u Rijeci, 2008. str. 29-3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dgoj za vrijednosti u hrvatskom obrazovnom sustavu – odgoj za Hrvatsku 21. stoljeća.  // Pedagogija. Prema cjeloživotnom obrazovanju i društvu znanja. Svezak 2. / Previšić, Vlatko ; Šoljan, Nikša Nikola, ; Hrvatić, Neven (ur.).
]]>          <w:br/>
<![CDATA[Zagreb: Hrvatsko pedagogijsko društvo, 2007. str. 442-45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>
      <w:pPr/>
      <w:r>
        <w:rPr/>
        <w:t xml:space="preserve">
<![CDATA[Mrnjaus, Kornelija
]]>          <w:br/>
<![CDATA[Participatory Education in Schools. The role of schools in educating active citizens..  // Youth Participation as Goal and Method of Citizenship Education in Russia and Europe
]]>          <w:br/>
<![CDATA[Sankt Peterburg: St Petersburg State University, Universitaet Bielefeld, CGES, Konrad Adenauer Stiftung, 2009. str. 13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njaus, Kornelija; Krneta, Miodrag
]]>          <w:br/>
<![CDATA[Mindfulness, concentration and student achievement – challenges and solutions.  // 5th World Conference on Educational Sciences
]]>          <w:br/>
<![CDATA[Rim, Italija, 2013. str. - (predavanje, sažetak, znanstve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ozdanić, Pamela
]]>          <w:br/>
<![CDATA[Stavovi studenata o interkulturalnoj kompetenciji i implementaciji interkulturalnih sadržaja u nastavi stranih jezika., 2021., diplomski rad, diplomski, Filozofski fakultet, Rijeka
]]>          <w:br/>
        </w:t>
      </w:r>
    </w:p>
    <w:p>
      <w:pPr/>
      <w:r>
        <w:rPr/>
        <w:t xml:space="preserve">
<![CDATA[Brod, Lidija
]]>          <w:br/>
<![CDATA[Stavovi nastavnika o inkluziji učenika s posebnim potrebama / s teškoćama u razvoju u srednjim strukovnim školama u Osječko-baranjskoj županiji., 2021., diplomski rad, diplomski, Filozofski fakultet, Rijeka
]]>          <w:br/>
        </w:t>
      </w:r>
    </w:p>
    <w:p>
      <w:pPr/>
      <w:r>
        <w:rPr/>
        <w:t xml:space="preserve">
<![CDATA[Pribanić, Antonela
]]>          <w:br/>
<![CDATA[Percepcija pedagoga o njihovoj ulozi u profesionalnom usmjeravanju., 2021., diplomski rad, diplomski, Filozofski fakultet, Rijeka
]]>          <w:br/>
        </w:t>
      </w:r>
    </w:p>
    <w:p>
      <w:pPr/>
      <w:r>
        <w:rPr/>
        <w:t xml:space="preserve">
<![CDATA[Lakotić, Mia
]]>          <w:br/>
<![CDATA[Vrijednosti budućih nastavnika kao čimbenik skrivenog kurikuluma., 2020., diplomski rad, diplomski, Filozofski fakultet, Rijeka
]]>          <w:br/>
        </w:t>
      </w:r>
    </w:p>
    <w:p>
      <w:pPr/>
      <w:r>
        <w:rPr/>
        <w:t xml:space="preserve">
<![CDATA[Mihoci Vidoš, Ivana
]]>          <w:br/>
<![CDATA[Uloga pedagoga u promicanju dječjih prava u predškolskoj ustanovi., 2019., diplomski rad, diplomski, Filozofski fakultet, Rijeka
]]>          <w:br/>
        </w:t>
      </w:r>
    </w:p>
    <w:p>
      <w:pPr/>
      <w:r>
        <w:rPr/>
        <w:t xml:space="preserve">
<![CDATA[Šporčić Škrobolja, Margareta
]]>          <w:br/>
<![CDATA[Uloga i kompetencije školskih pedagoga za profesionalno usmjeravanje učenika gimnazija., 2019., diplomski rad, diplomski, Filozofski fakultet, Rijeka
]]>          <w:br/>
        </w:t>
      </w:r>
    </w:p>
    <w:p>
      <w:pPr/>
      <w:r>
        <w:rPr/>
        <w:t xml:space="preserve">
<![CDATA[Gojević, Antonela
]]>          <w:br/>
<![CDATA[Interkulturalna osjetljivost studenata nastavničkih studija., 2018., diplomski rad, diplomski, Filozofski fakultet, Rijeka
]]>          <w:br/>
        </w:t>
      </w:r>
    </w:p>
    <w:p>
      <w:pPr/>
      <w:r>
        <w:rPr/>
        <w:t xml:space="preserve">
<![CDATA[Baretić, Sanja
]]>          <w:br/>
<![CDATA[Prostorno uređenje škole iz građevinsko-arhitektonske i školske (pedagoške) perspektive., 2018., diplomski rad, diplomski, Filozofski fakultet, Rijeka
]]>          <w:br/>
        </w:t>
      </w:r>
    </w:p>
    <w:p>
      <w:pPr/>
      <w:r>
        <w:rPr/>
        <w:t xml:space="preserve">
<![CDATA[Blažević, Denis
]]>          <w:br/>
<![CDATA[Nastavničke kompetencije nastavnika stručno-teorijskih sadržaja., 2018., diplomski rad, diplomski, Filozofski fakultet, Rijeka
]]>          <w:br/>
        </w:t>
      </w:r>
    </w:p>
    <w:p>
      <w:pPr/>
      <w:r>
        <w:rPr/>
        <w:t xml:space="preserve">
<![CDATA[Bolčević, Valentina
]]>          <w:br/>
<![CDATA[Vrijednosne orijentacije i vrijednosni prioriteti djece i njihovih roditelja., 2017., diplomski rad, diplomski, Filozofski fakultet, Rijeka
]]>          <w:br/>
        </w:t>
      </w:r>
    </w:p>
    <w:p>
      <w:pPr/>
      <w:r>
        <w:rPr/>
        <w:t xml:space="preserve">
<![CDATA[Fatur Juretić, Barbara
]]>          <w:br/>
<![CDATA[Cjeloživotno profesionalno usmjeravanje., 2017., diplomski rad, diplomski, Filozofski fakultet, Rijeka
]]>          <w:br/>
        </w:t>
      </w:r>
    </w:p>
    <w:p>
      <w:pPr/>
      <w:r>
        <w:rPr/>
        <w:t xml:space="preserve">
<![CDATA[Štebih, Matea
]]>          <w:br/>
<![CDATA[Nastavničke kompetencije strukovnih nastavnika: Hrvatska i Njemačka perspektiva., 2017., diplomski rad, diplomski, Filozofski fakultet, Rijeka
]]>          <w:br/>
        </w:t>
      </w:r>
    </w:p>
    <w:p>
      <w:pPr/>
      <w:r>
        <w:rPr/>
        <w:t xml:space="preserve">
<![CDATA[Lesar, Tajana
]]>          <w:br/>
<![CDATA[Profesionalno usmjeravanje i profesionalni interesi., 2015., diplomski rad, diplomski, Filozofski fakultet, Rijeka
]]>          <w:br/>
        </w:t>
      </w:r>
    </w:p>
    <w:p>
      <w:pPr/>
      <w:r>
        <w:rPr/>
        <w:t xml:space="preserve">
<![CDATA[Korkut, Sanja
]]>          <w:br/>
<![CDATA[Prava studenata s invaliditetom i akademsko okruženje., 2013., diplomski rad, diplomski, Filozofski fakultet, Rijeka
]]>          <w:br/>
        </w:t>
      </w:r>
    </w:p>
    <w:p>
      <w:pPr/>
      <w:r>
        <w:rPr/>
        <w:t xml:space="preserve">
<![CDATA[Šintić, Biserka
]]>          <w:br/>
<![CDATA[Mladi u vremenu krize., 2013., diplomski rad, diplomski, Filozofski fakultet, Rijeka
]]>          <w:br/>
        </w:t>
      </w:r>
    </w:p>
    <w:p>
      <w:pPr/>
      <w:r>
        <w:rPr/>
        <w:t xml:space="preserve">
<![CDATA[Dlab Despotović, Ivona
]]>          <w:br/>
<![CDATA[Odnos uspješnosti učenika i očekivanja nastavnika., 2013., diplomski rad, diplomski, Filozofski fakultet, Rijeka
]]>          <w:br/>
        </w:t>
      </w:r>
    </w:p>
    <w:p>
      <w:pPr/>
      <w:r>
        <w:rPr/>
        <w:t xml:space="preserve">
<![CDATA[Kovaček, Danijela
]]>          <w:br/>
<![CDATA[Odgoj i obrazovanje za interkulturalnost - socijalna distanca prema "drugačijima"., 2013., diplomski rad, preddiplomski, Filozofski fakultet, Rijeka
]]>          <w:br/>
        </w:t>
      </w:r>
    </w:p>
    <w:p>
      <w:pPr/>
      <w:r>
        <w:rPr/>
        <w:t xml:space="preserve">
<![CDATA[Klasan, Tamara
]]>          <w:br/>
<![CDATA[Uloga pedagoga u unapređivanju odgojno-obrazovnog rada u dječjem vrtiću., 2013., diplomski rad, diplomski, Filozofski fakultet, Rijeka
]]>          <w:br/>
        </w:t>
      </w:r>
    </w:p>
    <w:p>
      <w:pPr/>
      <w:r>
        <w:rPr/>
        <w:t xml:space="preserve">
<![CDATA[Pajnić, Nikolina
]]>          <w:br/>
<![CDATA[Zapošljivost pedagoga u upravljanju ljudskim potencijalima na području grada Rijeke., 2013., diplomski rad, diplomski, Filozofski fakultet, Rijeka
]]>          <w:br/>
        </w:t>
      </w:r>
    </w:p>
    <w:p>
      <w:pPr/>
      <w:r>
        <w:rPr/>
        <w:t xml:space="preserve">
<![CDATA[Luk, Iva
]]>          <w:br/>
<![CDATA[Predrasude prema beskućnicima kao faktor socijalne isključenosti., 2013., diplomski rad, diplomski, Filozofski fakultet, Rijeka
]]>          <w:br/>
        </w:t>
      </w:r>
    </w:p>
    <w:p>
      <w:pPr/>
      <w:r>
        <w:rPr/>
        <w:t xml:space="preserve">
<![CDATA[Kulić, Vlatko
]]>          <w:br/>
<![CDATA[Ravnatelj i motivacija učitelja., 2013., diplomski rad, diplomski, Filozofski fakultet, Rijeka
]]>          <w:br/>
        </w:t>
      </w:r>
    </w:p>
    <w:p>
      <w:pPr/>
      <w:r>
        <w:rPr/>
        <w:t xml:space="preserve">
<![CDATA[Hanžek, Antonija
]]>          <w:br/>
<![CDATA[Odgoj i obrazovanje za demokratsko građanstvo i ljudska prava - samoprocjena kompetentnosti studenata za pedagoški rad., 2012., diplomski rad, diplomski, Filozofski fakultet, Rijeka
]]>          <w:br/>
        </w:t>
      </w:r>
    </w:p>
    <w:p>
      <w:pPr/>
      <w:r>
        <w:rPr/>
        <w:t xml:space="preserve">
<![CDATA[Brenko, Sanja
]]>          <w:br/>
<![CDATA[Kompetencije pedagoga u sustavu strukovnog obrazovanja i osposobljavanja., 2012., diplomski rad, diplomski, Filozofski fakultet, Rijeka
]]>          <w:br/>
        </w:t>
      </w:r>
    </w:p>
    <w:p>
      <w:pPr/>
      <w:r>
        <w:rPr/>
        <w:t xml:space="preserve">
<![CDATA[Ivošević, Larisa
]]>          <w:br/>
<![CDATA[(Neverbalna) komunikacija u poslovnom okruženju., 2011., diplomski rad, diplomski, Filozofski fakultet, Rijeka
]]>          <w:br/>
        </w:t>
      </w:r>
    </w:p>
    <w:p>
      <w:pPr/>
      <w:r>
        <w:rPr/>
        <w:t xml:space="preserve">
<![CDATA[Vujnović, Tanja
]]>          <w:br/>
<![CDATA[Usklađenost strukovnog obrazovanja s potrebama tržišta rada., 2010., diplomski rad, diplomski, Filozofski fakultet, Odsjek za pedagogiju, Rijeka
]]>          <w:br/>
        </w:t>
      </w:r>
    </w:p>
    <w:p>
      <w:pPr/>
      <w:r>
        <w:rPr/>
        <w:t xml:space="preserve">
<![CDATA[Trošt, Tina
]]>          <w:br/>
<![CDATA[Upravljanje ljudskim potencijalima kao suvremeni oblik obrazovanja odraslih., 2010., diplomski rad, diplomski, Filozofski fakultet, Odsjek za pedagogiju, Rijeka
]]>          <w:br/>
        </w:t>
      </w:r>
    </w:p>
    <w:p>
      <w:pPr/>
      <w:r>
        <w:rPr/>
        <w:t xml:space="preserve">
<![CDATA[Šabić, Ana
]]>          <w:br/>
<![CDATA[Uloga i kompetencije pedagoga u sektoru upravljanja u ljudskim resursima., 2008., diplomski rad, preddiplomski, Filozofski fakultet, Rijeka
]]>          <w:br/>
        </w:t>
      </w:r>
    </w:p>
    <w:p>
      <w:pPr/>
      <w:r>
        <w:rPr/>
        <w:t xml:space="preserve">
<![CDATA[Mehinović, Arijana
]]>          <w:br/>
<![CDATA[Osposobljavanje i usavršavanje u poslovnom okruženju., 200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