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Lulić-Dukić (CROSBI Profil: 18676, MBZ: 26894)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-DUKIĆ, OLGA; DUKIĆ, WALTER
]]>          <w:br/>
<![CDATA[PREVENTIVNI ISPUNI I PEČAČENJE FISURA.  // Medix : specijalizirani medicinski dvomjesečnik, 36 (2001), 36;  112-113 (podatak o recenziji nije dostupan, pregledni rad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>
      <w:pPr/>
      <w:r>
        <w:rPr/>
        <w:t xml:space="preserve">
<![CDATA[Dukić, Walter; Lulić-Dukić, Olga
]]>          <w:br/>
<![CDATA[COMPOUND ODONTOMA : A COMBINATION OF OPERATIVE AND ORTHODONTIC THERAPY.  // Supplement to the European Journal of Paediatric Dentistry, Volume 5 / Courson, Martin (ur.).
]]>          <w:br/>
<![CDATA[Milano: Ariesdue Srl, 2004. (poster, međunarodna recenzija, sažetak, struč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index.php/167965) (predavanje, sažetak, znanstveni)
]]>          <w:br/>
        </w:t>
      </w:r>
    </w:p>
    <w:p>
      <w:pPr/>
      <w:r>
        <w:rPr/>
        <w:t xml:space="preserve">
<![CDATA[LULIĆ-DUKIĆ, OLGA; DUKIĆ, WALTER
]]>          <w:br/>
<![CDATA[ASSOCIATION BETWEEN OROFACIAL SYSTEM ABNORMALITIES AND IDIOPATHIC SCOLIOSES-A CASE REPORT.  // 6th Congress of the European Academy of Paediatric Dentistry / PADDY FLEMING (ur.).
]]>          <w:br/>
<![CDATA[Dublin, 2002. (poster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>
      <w:pPr/>
      <w:r>
        <w:rPr/>
        <w:t xml:space="preserve">
<![CDATA[Lulić-Dukić, Olga; Jurić, Hrvoje; Dukić, Walter
]]>          <w:br/>
<![CDATA[Risk factors for tooth decay in Croatiaa preschool children.  // European Journal of Paediatric Dentistry / Martin Curzon (ur.).
]]>          <w:br/>
<![CDATA[Milano: European Academy of Paediatric Dentistry, 2000. (predavanje, međunarodna recenzija, sažetak, znanstve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