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Jakšić (CROSBI Profil: 18254, MBZ: 247335)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Jakšić, Nataša
]]>          <w:br/>
<![CDATA[Biljeg arhitekta Jurja Denzlera (1961.-1977.). // Zgrada Sveučilišta u Zagrebu: postojanost i mijene / Knežević, Snješka (ur.).
]]>          <w:br/>
<![CDATA[Zagreb: Sveučilište u Zagrebu, 2010. str. 140-183
]]>          <w:br/>
        </w:t>
      </w:r>
    </w:p>
    <w:p>
      <w:pPr/>
      <w:r>
        <w:rPr/>
        <w:t xml:space="preserve">
<![CDATA[Jakšić, Nataša
]]>          <w:br/>
<![CDATA[O projektima namještaja i ostale opreme Alfreda Albinija i Jurja Denzlera. // Zgrada Sveučilišta u Zagrebu: postojanost i mijene / Knežević, Snješka (ur.).
]]>          <w:br/>
<![CDATA[Zagreb: Sveučilište u Zagrebu, 2010. str. 261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kšić, Nataša; Braun, Alan
]]>          <w:br/>
<![CDATA[Mošćenice - Brseč - Opatija - Kastav - Trsat - Rijeka, arhitektonski vodič.
]]>          <w:br/>
<![CDATA[Zagreb: Arhitektonski fakultet Sveučilišta u Zagrebu, 2005
]]>          <w:br/>
        </w:t>
      </w:r>
    </w:p>
    <w:p>
      <w:pPr/>
      <w:r>
        <w:rPr/>
        <w:t xml:space="preserve">
<![CDATA[Braun, Alan; Jakšić, Nataša
]]>          <w:br/>
<![CDATA[Zagreb: Kaptol i Gornji Grad, arhitektonski vodič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Marić, Tamara; Jakšić, Nataša
]]>          <w:br/>
<![CDATA[Petrinjska ulica u Zagrebu : Arhitektonsko- urbanistički slojevi od druge polovice 18. do kraja 20. stoljeća.  // Prostor : znanstveni časopis za arhitekturu i urbanizam, 19 (2011), 2(42);  322-335 (međunarodna recenzija, članak, znanstveni)
]]>          <w:br/>
        </w:t>
      </w:r>
    </w:p>
    <w:p>
      <w:pPr/>
      <w:r>
        <w:rPr/>
        <w:t xml:space="preserve">
<![CDATA[Jakšić, Nataša; Marić, Tamara
]]>          <w:br/>
<![CDATA[Projekti i realizacije arhitekta Jurja Denzlera na zgradi Rektorata Sveučilišta u Zagrebu.  // Prostor : znanstveni časopis za arhitekturu i urbanizam, 17 (2009), 1(37);  112-127 (međunarodna recenzija, članak, znanstveni)
]]>          <w:br/>
        </w:t>
      </w:r>
    </w:p>
    <w:p>
      <w:pPr/>
      <w:r>
        <w:rPr/>
        <w:t xml:space="preserve">
<![CDATA[Haničar Buljan, Ivana; Jakšić, Nataša
]]>          <w:br/>
<![CDATA[Dovršetak nedovršenog: O izgradnji zvonika crkve sv. Antuna Padovanskog u Zagrebu.  // Kvartal, 6 (2009), 1/2;  101-105 (podatak o recenziji nije dostupan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Jakšić, Nataša; Karač, Zlatko
]]>          <w:br/>
<![CDATA[Strojarnica i bunar u zagrebačkom Botaničkom vrtu.  // Građevinar, 61. (2009), 3.;  243-250 (međunarodna recenzija, članak, znanstveni)
]]>          <w:br/>
        </w:t>
      </w:r>
    </w:p>
    <w:p>
      <w:pPr/>
      <w:r>
        <w:rPr/>
        <w:t xml:space="preserve">
<![CDATA[Jakšić, Nataša
]]>          <w:br/>
<![CDATA[Crkva sv. Luke u Dubravi pokraj Splita.  // Prostor : znanstveni časopis za arhitekturu i urbanizam, 14 (2006), 1(31);  21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ataša
]]>          <w:br/>
<![CDATA[Dalmatia praeromanica: Ranosrednjovjekovno graditeljstvo u Dalmaciji 2.: Korpus arhitekture: Kvarner i Sjeverna Dalmacija: Tomislav Marasović.  // Prostor : znanstveni časopis za arhitekturu i urbanizam, 18 (2010), 1(39);  258-258 (podatak o recenziji nije dostupan, prikaz, ostalo)
]]>          <w:br/>
        </w:t>
      </w:r>
    </w:p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Jakšić, Nataša
]]>          <w:br/>
<![CDATA[Dalmatia praeromanica: Ranosrednjovjekovno graditeljstvo u Dalmaciji, 1. Rasprava: Tomislav Marasović.  // Prostor : znanstveni časopis za arhitekturu i urbanizam, 16 (2008), 2(36);  249-249 (podatak o recenziji nije dostupan, prikaz, ostalo)
]]>          <w:br/>
        </w:t>
      </w:r>
    </w:p>
    <w:p>
      <w:pPr/>
      <w:r>
        <w:rPr/>
        <w:t xml:space="preserve">
<![CDATA[Jakšić, Nataša
]]>          <w:br/>
<![CDATA[Utvrđeni samostani na tlu Hrvatske: Sena Sekulić-Gvozdanović.  // Prostor : znanstveni časopis za arhitekturu i urbanizam, 16 (2008), 1(35);  148-148 (podatak o recenziji nije dostupan, prikaz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Jakšić, Nataša
]]>          <w:br/>
<![CDATA[Arhitektonski opus Jurja Denzlera tridesetih godina dvadesetog stoljeća - doktorska disertacija (sažetak).  // Prostor : znanstveni časopis za arhitekturu i urbanizam, 15 (2007), 2(34);  333-333 (podatak o recenziji nije dostupan, prikaz, ostalo)
]]>          <w:br/>
        </w:t>
      </w:r>
    </w:p>
    <w:p>
      <w:pPr/>
      <w:r>
        <w:rPr/>
        <w:t xml:space="preserve">
<![CDATA[Jakšić, Nataša
]]>          <w:br/>
<![CDATA[Crkve sv. Klementa, sv. Luke u Sitnom Gornjem i sv. Luke u Dubavi: arhitektonsko-povijesna analiza. Magistarski rad [sažetak].  // Prostor : znanstveni časopis za arhitekturu i urbanizam, 12 (2004), 2(28);  262-262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Davor; Jakšić, Nataša
]]>          <w:br/>
<![CDATA[Adaptive Pneubotics in the Service of Heritage Presentation: the Cemetery of Manastirine, Salona.  // The 5th International Conference on Architecture and Built Environment with AWARDs: S.ARCH 2018 / Stosic, M. (ur.).
]]>          <w:br/>
<![CDATA[Erlagen: Get It Published Verlag e.k., 2018. str. 800-814 (predavanje, međunarodna recenzija, cjeloviti rad (in extenso)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Medieval Church of Saint Clement Near Split: the Influence of the Diocletian's Mausoleum.  // Arts, Performing Arts, Architecture and Design Conference Proceedings / Cristea, Lidia ; Grecevičius, Petras ; Nikčević, Sanja ; Meerovich, Mark ; Altarelli, Lucio ; Letelier Parga, Sofia, Bershad, david ; Lapidaki, Eleni ; Russeva Malvina (ur.).
]]>          <w:br/>
<![CDATA[Sofija: SGEM International Multidisciplinary Scientific Conferences on Social Sciences and Arts, 2014. str. 1063-1070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>
      <w:pPr/>
      <w:r>
        <w:rPr/>
        <w:t xml:space="preserve">
<![CDATA[Jakšić, Nataša
]]>          <w:br/>
<![CDATA[Uloga naručitelja u projektima kapele na Sljemenu i obnove Kamenitih vrata arhitekta Denzlera.  // Umjetnost i naručitelji / Gudelj, Jasenka (ur.).
]]>          <w:br/>
<![CDATA[Zagreb: Institut za povijest umjetnosti, 2010. str. 163-172 (predavanje, domaća recenzija, cjeloviti rad (in extenso), znanstveni)
]]>          <w:br/>
        </w:t>
      </w:r>
    </w:p>
    <w:p>
      <w:pPr/>
      <w:r>
        <w:rPr/>
        <w:t xml:space="preserve">
<![CDATA[Braun, Alan; Jakšić, Nataša
]]>          <w:br/>
<![CDATA[Arhitektonski snimak postojećeg stanja kao temelj zaštite malih povijesnih gradova.  // Mošćenički zbornik 6 / Mohović, R, ; Dumbović Bilušić, B. ; Lipovac, N. (ur.).
]]>          <w:br/>
<![CDATA[Mošćenice: Katedra čakavskog sabora Općine Mošćenička Draga ; Hrvatska sekcija ECOVAST-a, 2009. str. 327-339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Church of Saint Anthony of Padua in Zagreb: Later Additions to Heritage.  // Structural Studies, Repairs and Maintenance of Heritage Architecture XI / Brebbia, C.A. (ur.).
]]>          <w:br/>
<![CDATA[Talin: Wessex Institute of Technology, 2009. str. 557-568 (predavanje, međunarodna recenzija, cjeloviti rad (in extenso), znanstveni)
]]>          <w:br/>
        </w:t>
      </w:r>
    </w:p>
    <w:p>
      <w:pPr/>
      <w:r>
        <w:rPr/>
        <w:t xml:space="preserve">
<![CDATA[Jakšić, Nataša
]]>          <w:br/>
<![CDATA[The Chapel on Sljeme, Zagreb: Heritage Messages and Their Expression in Architectural Design Forms.  // Responsibilities & Opportunities in Architectural Conservation: Theory, Education, and Practice / Elwazani, Salim ; Malhis, Shatha ; Al-Qawasmi, Jamal (ur.).
]]>          <w:br/>
<![CDATA[Amman: CSAAR Press, 2008. str. 447-4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Jakšić, Nataša; Rako Goran
]]>          <w:br/>
<![CDATA[Stambena zgrada S4, Špansko Zagreb., 200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