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Mlinarić (CROSBI Profil: 16565, MBZ: 222440)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Sonja; Mlinarić, Ivanka; i drugi
]]>          <w:br/>
<![CDATA[Gradska šetališta (Predgovor, Zagreb, Rovinj, Pogovor, Šetališta). // Gradska šetališta Hrvatske - kultura šetanja / Matekalo Draganović, Jasna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