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Fritz (CROSBI Profil: 1628, MBZ: 12523)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Fritz, Franjo; Božičević, Srečko; Pavičić, Ante
]]>          <w:br/>
<![CDATA[Rasjedi i pojava speleološkog sistema.  // Naš krš, 10-11 (1981),  47-53 (podatak o recenziji nije dostupan, članak, znanstveni)
]]>          <w:br/>
        </w:t>
      </w:r>
    </w:p>
    <w:p>
      <w:pPr/>
      <w:r>
        <w:rPr/>
        <w:t xml:space="preserve">
<![CDATA[Fritz, Franjo; Bahun, S.; Pavičić, Ante
]]>          <w:br/>
<![CDATA[Tektonski okvir karbonatnih klastita u području Zrmanje uzvodno od Obrovca.  // Krš Jugoslavije, 9 (1978), 6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tz, Franjo; Pavičić, Ante
]]>          <w:br/>
<![CDATA[Tektonski odnosi u području razvoja krednih i Jelar naslaga kod Kosinja u Lici.  // Geologia Croatica, 28 (1975),  35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tz, Franjo; Pavičić Ante
]]>          <w:br/>
<![CDATA[Hidrogeološki viseći dijelovi rijeka Krke i Zrmanje.  // Zbornik referata 7. jugoslavenskog simpozijuma hidrogeol. inž. geol. / . (ur.).
]]>          <w:br/>
<![CDATA[Novi Sad, 1982. str. 115-120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Ante; Fritz, Franjo
]]>          <w:br/>
<![CDATA[Hidrogeologija šireg područja donjeg toka Like(Pazarište-Krš-Otočac).  // Zbornik radova 4. jugosl. simpozijuma hidrogeol. inž geol. / . (ur.).
]]>          <w:br/>
<![CDATA[Skopje, 1976. str. 291-304 (poster, domaća recenzija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Weise, A; Kosyakova, N; Mrasek, K; Ewers, E; Bacino, C; Patel, A; Cheung, SW; Cai, WW; Senger, G; Melo, JB et al.
]]>          <w:br/>
<![CDATA[Detailed characterization of small supernumerary marker chromosomes reveals breakpoint hot spots and narrows down the critical regions of clinical impact..  // Medizinische Genetik / T. Grimm ; K. Zerres ; B. Horsthemke ; M. Speicher (ur.).
]]>          <w:br/>
<![CDATA[Heidelberg: Springer, 2010. str. 141-141 (poster, međunarodna recenzija, sažetak, znanstveni)
]]>          <w:br/>
        </w:t>
      </w:r>
    </w:p>
    <w:p>
      <w:pPr/>
      <w:r>
        <w:rPr/>
        <w:t xml:space="preserve">
<![CDATA[Pfannkuchen, Martin; Fritz Gisela; Schlesinger, Sabine; Schill, Ralph O.; Bayer, Kristina; Hentschel, Ute; Hoffmann, Friederike; Bruemmer, Franz
]]>          <w:br/>
<![CDATA[Sponge activity in situ - Biotechnological and ecological implications.  // 7th international sponge symposium. Biodiversity Innovation Sustainability / Custodio, Marcio Reis ; Lobo-Hajdu, Gisele ; Hajdu, Eduardo ; Muricy, Guilherme (ur.).
]]>          <w:br/>
<![CDATA[Rio de Janeiro: Rio de Janeiro Museu Nacional, 2006. str. 60-6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