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Host (CROSBI Profil: 15828, MBZ: 212652)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ost, Marijan; Matijašević, Ljubica
]]>          <w:br/>
<![CDATA[Cleaner production in Croatia.  // Sustainable water management and industrial development, Proceeding (CD-full text) / Petre Stanciu (ur.).
]]>          <w:br/>
<![CDATA[Bukurešt: ICS, 2001.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st, Marijan; Kovačević, Miće; Čakara, Vojislav
]]>          <w:br/>
<![CDATA[Bromiranje alfa-supstituiranih feniloctenih kiselina.  // Sinopsisi radovaI Sastanak istraživača farmaceutske industrije
]]>          <w:br/>
<![CDATA[Supetar: Pliva, 197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