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Radeljak (CROSBI Profil: 15397, MBZ: 203604)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Dražen; Žarković-Palijan, Tija; Radeljak, Sanja; Marinović, Dunja; Dadić-Hero, Elizabeta; Ljubin Golub, Tajana
]]>          <w:br/>
<![CDATA[Forensic Aspects in Domestic Homicide.  // Collegium antropologicum, 34 (2010), 2;  29-37 (međunarodna recenzija, članak, znanstveni)
]]>          <w:br/>
        </w:t>
      </w:r>
    </w:p>
    <w:p>
      <w:pPr/>
      <w:r>
        <w:rPr/>
        <w:t xml:space="preserve">
<![CDATA[Radeljak, Sanja; Žarković-Palijan, Tija; Kovačević, Dražen; Marinović, Dunja; Dadić-Hero, Elizabeta
]]>          <w:br/>
<![CDATA[Neuroimaging Techniques in Modern Forensic Psychiatry.  // Collegium antropologicum, 34 (2010), S2;  287-290 (međunarodna recenzija, pregledni rad, znanstveni)
]]>          <w:br/>
        </w:t>
      </w:r>
    </w:p>
    <w:p>
      <w:pPr/>
      <w:r>
        <w:rPr/>
        <w:t xml:space="preserve">
<![CDATA[Vojniković, Božo; Radeljak, Sanja; Dessardo, Sando; Žarković-Palijan, Tija; Bajek, Goran; Linšak, Željko
]]>          <w:br/>
<![CDATA[What Associates Charles Bonnet Syndrome with Age-Related Macular Degeneration?.  // Collegium antropologicum, 34 (2010), S2;  45-48 (međunarodna recenzija, članak, znanstveni)
]]>          <w:br/>
        </w:t>
      </w:r>
    </w:p>
    <w:p>
      <w:pPr/>
      <w:r>
        <w:rPr/>
        <w:t xml:space="preserve">
<![CDATA[Kovačević, Dražen; Žarković-Palijan, Tija; Radeljak, Sanja; Marinović, Dunja; Dadić Hero, Elizabeta; Ljubin Golub, Tajana
]]>          <w:br/>
<![CDATA[Forensic aspect in domestic homicide.  // Collegium antropologicum, 34 (2010), S2;  29-37 (međunarodna recenzija, članak, znanstveni)
]]>          <w:br/>
        </w:t>
      </w:r>
    </w:p>
    <w:p>
      <w:pPr/>
      <w:r>
        <w:rPr/>
        <w:t xml:space="preserve">
<![CDATA[Žarkovic Palijan Tija; Mužinić Lana; Radeljak Sanja
]]>          <w:br/>
<![CDATA[Psychiatric comorbidity in forensic psychiatry.  // Psychiatria Danubina, 21 (2009), 3;  429-436 (recenziran, pregledni rad, znanstveni)
]]>          <w:br/>
        </w:t>
      </w:r>
    </w:p>
    <w:p>
      <w:pPr/>
      <w:r>
        <w:rPr/>
        <w:t xml:space="preserve">
<![CDATA[Žarković Palijan, Tija; Kovačević, Dražen; Radeljak, Sanja; Kovač, Marina; Mustapić, Jelena
]]>          <w:br/>
<![CDATA[Forensic Acpects of Alcohol Abuse and Homicide.  // Collegium antropologicum, 33 (2009), 3;  893-897. (https://www.bib.irb.hr:8443/index.php/845019) (međunarodna recenzija, članak, znanstveni)
]]>          <w:br/>
        </w:t>
      </w:r>
    </w:p>
    <w:p>
      <w:pPr/>
      <w:r>
        <w:rPr/>
        <w:t xml:space="preserve">
<![CDATA[Kovačević, Dražen; Žarković Palijan, Tija; Radeljak, Sanja; Kovač, Marina; Ljubin Golub, Tajana
]]>          <w:br/>
<![CDATA[Domestic homicide cases related to schizophrenic offenders.  // Collegium antropologicum, 32 (2008), S2;  115-122 (međunarodna recenzija, članak, znanstveni)
]]>          <w:br/>
        </w:t>
      </w:r>
    </w:p>
    <w:p>
      <w:pPr/>
      <w:r>
        <w:rPr/>
        <w:t xml:space="preserve">
<![CDATA[Radeljak, Sanja; Žarković Palijan, Tija; Kovačević, Dražen; Kovač, Marina
]]>          <w:br/>
<![CDATA[Chromotherapy in the Regulation of Neurohormonal Balance in Human Brain – Complementary Application in Modern Psychiatric Treatment.  // Collegium antropologicum, 32 (2008), Suppl. 2;  185-188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eljak, Sanja; Batelja, Lovorka; Mirt, Mirela; Alemka, B.; Sikirić, Predrag; Seiwerth, Sven
]]>          <w:br/>
<![CDATA[BPC 157 related inhinhibition of cell growth in human melanoma cell line BPC 157- related inhibition of cell growth in human melanoma cell line.  // Abstracts of the 19th European Congress of Pathology
]]>          <w:br/>
<![CDATA[Ljubljana, Slovenija, 2003. (poster, međunarodna recenzija, sažetak, znanstveni)
]]>          <w:br/>
        </w:t>
      </w:r>
    </w:p>
    <w:p>
      <w:pPr/>
      <w:r>
        <w:rPr/>
        <w:t xml:space="preserve">
<![CDATA[Sečić, Helena; Horvat, Andrea; Trkulja, Vladimir; Barač, Ana; Šalković-Petrišić, Melita; Zdilar, Darko; Radeljak, Sanja; Lacković, Zdravko
]]>          <w:br/>
<![CDATA[Fickle adrenergic receptors in adrenal gland.  // Third Croatian Congress of Pharmacology with International Participation : Abstract Book ; u: Periodicum Biologorum 103 (2001) (S) / Vitale, Branko ; Lacković, Zdravko (gost urednik) (ur.).
]]>          <w:br/>
<![CDATA[Zagreb: Croatian Society of Natural Sciences, 2001. str. 114-114 (poster, sažetak, ostalo)
]]>          <w:br/>
        </w:t>
      </w:r>
    </w:p>
    <w:p>
      <w:pPr/>
      <w:r>
        <w:rPr/>
        <w:t xml:space="preserve">
<![CDATA[Radeljak, Sanja; Mihaljević, Alma
]]>          <w:br/>
<![CDATA[Arylsulphatase A (ASA) activity in human brain during ageing..  // European Journal of Neuroscience.1998 Forum of European Neuroscience / Everitt, Barry J (ur.).
]]>          <w:br/>
<![CDATA[Cambridge: Wiley-Blackwell, 1998. str. i-i (poster, međunarodna recenzija, sažetak, znanstveni)
]]>          <w:br/>
        </w:t>
      </w:r>
    </w:p>
    <w:p>
      <w:pPr/>
      <w:r>
        <w:rPr/>
        <w:t xml:space="preserve">
<![CDATA[Radeljak, Sanja; Mihaljević, Alma
]]>          <w:br/>
<![CDATA[Arylsulphatase A(ASA) in human brain during ageing.  // European Journal of Neuroscience / Everitt, Barry J. (ur.).
]]>          <w:br/>
<![CDATA[Cambridge: Wiley-Blackwell, 1998. str. i-i (poster, međunarodna recenzija, sažetak, znanstveni)
]]>          <w:br/>
        </w:t>
      </w:r>
    </w:p>
    <w:p>
      <w:pPr/>
      <w:r>
        <w:rPr/>
        <w:t xml:space="preserve">
<![CDATA[Radeljak, Sanja; Mihaljević-Peleš Alma
]]>          <w:br/>
<![CDATA[Arylsulphatase A(ASA) in human brain during ageing.  // Psychiatria Danubina / Hofmann, Gustav ; Sartorius, Norman (ur.).
]]>          <w:br/>
<![CDATA[Zagreb: Medicinska naklada, 1998. str. 177-177.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Radeljak, Sanja
]]>          <w:br/>
<![CDATA[Učinak transformirajućeg čimbenika rasta-beta na stanični rast i metabolizam gangliozida u Mullerovim stanicama retine., 2000., magistarski rad, Prirodoslovno-matematički fakultet, Zagreb. (https://www.bib.irb.hr:8443/index.php/6824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