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Kuna (CROSBI Profil: 14153, MBZ: 179014)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index.php/1089961) (domać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Škrtić, Bernarda; Čukelj, Marijo; Kuna, Krunoslav; Djaković, Ivka.
]]>          <w:br/>
<![CDATA[Twenty-year experience with large loop excision of the transformation zone  at sestre Milosrdnice university  hospital centre.  // Acta clinica Croatica, 58 (2019), 3;  463-466 doi:10.20471/acc.2019.58.03.09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 156-159 (podatak o recenziji nije dostupan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2;  156-159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index.php/697288)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Haller, Herman; Klarić, Marko; Ćorušić, Ante; Kukura, Vlastimir; Kuna, Krunoslav; Karelović, Deni; Strinić, Tomislav; Topolovec, Zlatko; Mišković, Berivoj; Dukić, Branko et al.
]]>          <w:br/>
<![CDATA[Liječenje raka endometrija 2011. u Hrvatskoj: rezultati nacionalne ankete.  // Gynaecologia et perinatologia : journal for gynaecology, perinatology, reproductive medicine and ultrasonic diagnostics, 22 (2013), 3;  133-140 (podatak o recenziji nije dostupan, članak, ostalo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index.php/973006) (predavanje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Impact of embryo quality and endometrial thickness on implantation in 500 natural IVF/ET cycles.  // The 13th World Congress on Controversies in Obstetrics, Gynecology & Infertility (COGI)
]]>          <w:br/>
<![CDATA[Berlin, 2010.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Seasonality pattern in IVF results, is it really important?.  // 13th World congress of Human Reproduction
]]>          <w:br/>
<![CDATA[Venecija, 2009. (predavanje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vorić, Sana
]]>          <w:br/>
<![CDATA[Porod djeteta u stavu zatkom., 2014., diplomski rad, diplomski, Zdravstveno Veleučilište, Zagreb
]]>          <w:br/>
        </w:t>
      </w:r>
    </w:p>
    <w:p>
      <w:pPr/>
      <w:r>
        <w:rPr/>
        <w:t xml:space="preserve">
<![CDATA[Šakić, Franka
]]>          <w:br/>
<![CDATA[Antenatalna skrb i prijevremeni porod., 2013., diplomski rad, preddiplomski, Zdravstveno Veleučilište, Zagreb
]]>          <w:br/>
        </w:t>
      </w:r>
    </w:p>
    <w:p>
      <w:pPr/>
      <w:r>
        <w:rPr/>
        <w:t xml:space="preserve">
<![CDATA[Čepo, Kristina
]]>          <w:br/>
<![CDATA[Carski rez u Hrvatskoj., 2013., diplomski rad, preddiplomski, Zdravstveno Veleučilište, Zagreb
]]>          <w:br/>
        </w:t>
      </w:r>
    </w:p>
    <w:p>
      <w:pPr/>
      <w:r>
        <w:rPr/>
        <w:t xml:space="preserve">
<![CDATA[Navračić, Monika
]]>          <w:br/>
<![CDATA[Sindrom policističnih jajnika kod žena u postupcima potpomognute oplodnje., 2013., diplomski rad, preddiplomski, Zdravstveno Veleučilište, Zagreb
]]>          <w:br/>
        </w:t>
      </w:r>
    </w:p>
    <w:p>
      <w:pPr/>
      <w:r>
        <w:rPr/>
        <w:t xml:space="preserve">
<![CDATA[Smolko, Sunčana
]]>          <w:br/>
<![CDATA[Način dovršenja trudnoće nakon primjena metoda potpomognute oplodnje., 2013., diplomski rad, preddiplomski, Zdravstveno Veleučilište, Zagreb
]]>          <w:br/>
        </w:t>
      </w:r>
    </w:p>
    <w:p>
      <w:pPr/>
      <w:r>
        <w:rPr/>
        <w:t xml:space="preserve">
<![CDATA[Fofić, Andrea
]]>          <w:br/>
<![CDATA[Antibiotici u trudnoći., 2011., diplomski rad, preddiplomski, Zdravstveno Veleučilište, Zagreb
]]>          <w:br/>
        </w:t>
      </w:r>
    </w:p>
    <w:p>
      <w:pPr/>
      <w:r>
        <w:rPr/>
        <w:t xml:space="preserve">
<![CDATA[Čičak, Anita
]]>          <w:br/>
<![CDATA[Izvanmaternična trudnoć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