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Duvnjak (CROSBI Profil: 13718, MBZ: 170113)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Antonija
]]>          <w:br/>
<![CDATA[Derivation of the Reynolds type equation with memory effects, governing transient flow of lubricant.  // Glasnik matematički, 39 (2004), 1;  77-100 (podatak o recenziji nije dostupan, članak, znanstveni)
]]>          <w:br/>
        </w:t>
      </w:r>
    </w:p>
    <w:p>
      <w:pPr/>
      <w:r>
        <w:rPr/>
        <w:t xml:space="preserve">
<![CDATA[Duvnjak, Antonija
]]>          <w:br/>
<![CDATA[Derivation of Non-linear Reynolds-type Problem for Lubrication of a Rotating Shaft.  // Zeitschrift für angewandte Mathematik und Mechanik, 82 (2002), 5;  317-333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