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Juroš (CROSBI Profil: 13633, MBZ: 167336)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