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Hebel (CROSBI Profil: 13110, MBZ: 15394)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bel, Zdravko; Baranović, Mirta; Zakošek, Slaven; Mesić, Miroslav; Jaman, Nikola; Gašparini, Enco; Radovanović, Jadranko; Esih, Vanja
]]>          <w:br/>
<![CDATA[Primjena računala u planiranju i praćenju održavanja elektroenergetskih objekata prijenosne mreže.  // Energija : časopis Hrvatske elektroprivrede, 1 (2000), 1;  19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index.php/123249)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index.php/15735)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Pavić, Ivica
]]>          <w:br/>
<![CDATA[Nadomjesni model elektroenergetskog sustava zasnovan na neuronskim mrežama., 199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index.php/206383)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
<![CDATA[Jevšenak, Milan
]]>          <w:br/>
<![CDATA[Tržište električnom energijom., 1997., magistarski rad, Fakultet elektrotehnike i računarstva, Zagreb
]]>          <w:br/>
        </w:t>
      </w:r>
    </w:p>
    <w:p>
      <w:pPr/>
      <w:r>
        <w:rPr/>
        <w:t xml:space="preserve">
<![CDATA[Trampuž, Mirjan
]]>          <w:br/>
<![CDATA[Modeli vođenja elektroenergetskog sustava., 1996., magistarski rad, Fakultet elektrotehnike i računarstva, Zagreb
]]>          <w:br/>
        </w:t>
      </w:r>
    </w:p>
    <w:p>
      <w:pPr/>
      <w:r>
        <w:rPr/>
        <w:t xml:space="preserve">
<![CDATA[Wagmann, Lahorko
]]>          <w:br/>
<![CDATA[Viši harmonici u elektroenergetskim mrežama., 199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ić, Stjepan
]]>          <w:br/>
<![CDATA[Ispitivanje transformatora., 2010., diplomski rad, preddiplomski, Fakultet elektrotehnike i računarstva, Zagreb
]]>          <w:br/>
        </w:t>
      </w:r>
    </w:p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>
      <w:pPr/>
      <w:r>
        <w:rPr/>
        <w:t xml:space="preserve">
<![CDATA[Starčević, Marijan
]]>          <w:br/>
<![CDATA[Primjena metode faktorizacije u programu za proračun tokova sbaga., 199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Šodan, Milan; Hebel, Zdravko; Čupin, Nikola; Mikuličić, Vladimir
]]>          <w:br/>
<![CDATA[Optimalna raspodjela jalovih snaga u elektroenergetskom sustavu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