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Fistonić (CROSBI Profil: 12715, MBZ: 144634)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Fistonić, Ivan
]]>          <w:br/>
<![CDATA[Estetska i rekonstrukcijska kirurgija ženskog spolovila. // Estetska kirurgija : primjeri iz prakse i mogućnosti / Maletić, Duško ; Maletić, Ines (ur.).
]]>          <w:br/>
<![CDATA[Zagreb: Repro-Color Zagreb, 2004. str. 92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Damir; Fistonić, Ivan
]]>          <w:br/>
<![CDATA[Laser Therapy in the Treatment of Female Urinary Incontinence and Genitourinary Syndrome of Menopause.  // BioMed Research International, 2019 (2019),  1-9 doi:10.1155/2019/1576359 (međunarodna recenzija, pregledni rad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Fistonić, Ivan; Fistonić, Nikola
]]>          <w:br/>
<![CDATA[Baseline ICIQ-UI score, body mass index, age, average birth weight, and perineometry duration as promising predictors of the short-term efficacy of Er:YAG laser treatment in stress urinary incontinent women: a prospective cohort study.  // Lasers in surgery and medicine, 50 (2018), 6;  636-643 doi:10.1002/lsm.22789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index.php/574873) (međunarodna recenzija, pregledni rad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Fistonić, Ivan; Lozo, Petar; Fistonić, Marina
]]>          <w:br/>
<![CDATA[»Crime and punishment« in the menopausal health care.  // Zdravniški vestnik, 78 (2009),  169-173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Fistonić Ivan
]]>          <w:br/>
<![CDATA[Alternative hormonskom liječenju u peri i postmenopauzi..  // Gynaecologia et perinatologia. Supplement (Zagreb), 14 (2005), Suppl. 1;  62-63 (podatak o recenziji nije dostup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index.php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index.php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