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Ćurić (CROSBI Profil: 11963, MBZ: 124246)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Tušek-Božić, Ljerka; Ćurić, Manda; Balzarini, Jan; De Clercq, Erik
]]>          <w:br/>
<![CDATA[Biological activity of some dialkyl alpha -anilinobenzylphosphonates and their palladium(II) complexes.  // Nucleosides & Nucleotides, 14 (1995), 3-5;  777-781 doi:10.1080/15257779508012470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>
      <w:pPr/>
      <w:r>
        <w:rPr/>
        <w:t xml:space="preserve">
<![CDATA[Tušek-Božić, Ljerka; Ćurić, Manda
]]>          <w:br/>
<![CDATA[Complexes of macrocyclic polyethers with some potassium monoethyl benzeneazophosphonates.  // Polyhedron, 7 (1988), 24;  2761-2767 doi:10.1016/S0277-5387(00)83903-0 (međunarodna recenzija, članak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arišić, Dajana; Ćurić, Manda
]]>          <w:br/>
<![CDATA[Palladium-mediated regioselective C–H bond halogenation of azobenzene substrates by mechanochemistry.  // Adriatic NMR Conference : Book of Abstracts / Bregović, Nikola ; Namjesnik, Danijel ; Novak, Predrag ; Parlov Vuković, Jelena (ur.).
]]>          <w:br/>
<![CDATA[Zagreb: Prirodoslovno-matematički fakultet Sveučilišta u Zagrebu, 2020. str. 28-28 (predavanje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>
      <w:pPr/>
      <w:r>
        <w:rPr/>
        <w:t xml:space="preserve">
<![CDATA[Ćurić, Manda
]]>          <w:br/>
<![CDATA[Biološki aktivni kompleksni spojevi paladija(II) s dialkil esterima alpha-anilinobenzilfosfonskih kiselina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