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Dorić (CROSBI Profil: 11427, MBZ: 108581)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